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d58d" w14:textId="9e4d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2016 жылғы 16 наурыздағы № 554 қаулысы. Оңтүстік Қазақстан облысының Әділет департаментінде 2016 жылғы 30 наурызда № 3670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"Шымкент қаласының тұрғын үй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Б.Жанбосыновқа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Шымкент қаласы әкімдігінің</w:t>
            </w:r>
            <w:r>
              <w:br/>
            </w:r>
            <w:r>
              <w:rPr>
                <w:rFonts w:ascii="Times New Roman"/>
                <w:b/>
                <w:i w:val="false"/>
                <w:color w:val="000000"/>
                <w:sz w:val="20"/>
              </w:rPr>
              <w:t>2016 жылғы 16 наурыздағы</w:t>
            </w:r>
            <w:r>
              <w:br/>
            </w:r>
            <w:r>
              <w:rPr>
                <w:rFonts w:ascii="Times New Roman"/>
                <w:b/>
                <w:i w:val="false"/>
                <w:color w:val="000000"/>
                <w:sz w:val="20"/>
              </w:rPr>
              <w:t>№ 554 қаулысымен бекітілген</w:t>
            </w:r>
          </w:p>
        </w:tc>
      </w:tr>
    </w:tbl>
    <w:bookmarkStart w:name="z6" w:id="0"/>
    <w:p>
      <w:pPr>
        <w:spacing w:after="0"/>
        <w:ind w:left="0"/>
        <w:jc w:val="left"/>
      </w:pPr>
      <w:r>
        <w:rPr>
          <w:rFonts w:ascii="Times New Roman"/>
          <w:b/>
          <w:i w:val="false"/>
          <w:color w:val="000000"/>
        </w:rPr>
        <w:t xml:space="preserve"> "Шымкент қаласының тұрғын үй қатынастары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тұрғын үй қатынастары бөлімі" мемлекеттік мекемесі тұрғын үй қатынастары саласында қызметті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тұрғын үй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тұрғын үй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тұрғын үй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тұрғын үй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тұрғын үй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тұрғын үй қатынастары бөлімі" мемлекеттік мекемесі өз құзыретінің мәселелері бойынша заңнамада белгіленген тәртіппен "Шымкент қаласының тұрғын үй қатынастары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тұрғын үй қатынастары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Желтоқсан көшесі № 18 үй, индексі 160012.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тұрғын үй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тұрғын үй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тұрғын үй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тұрғын үй қатынастары бөлімі" мемлекеттік мекемесіне кәсіпкерлік субъектілерімен "Шымкент қаласының тұрғын үй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тұрғын үй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Шымкент қаласы аумағында тұрғын үй қатынастары саласында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Міндеті: Шымкент қаласының аумағында тұрғын үй қатынастары саласында қызметті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заң актілеріне сәйкес қаланың коммуналдық меншігін басқарады және оны қорғау жөніндегі шараларды жүзеге асырады;</w:t>
      </w:r>
      <w:r>
        <w:br/>
      </w:r>
      <w:r>
        <w:rPr>
          <w:rFonts w:ascii="Times New Roman"/>
          <w:b w:val="false"/>
          <w:i w:val="false"/>
          <w:color w:val="000000"/>
          <w:sz w:val="28"/>
        </w:rPr>
        <w:t>
      2) коммуналдық тұрғын үй қорын сақталуын ұйымдастырады;</w:t>
      </w:r>
      <w:r>
        <w:br/>
      </w:r>
      <w:r>
        <w:rPr>
          <w:rFonts w:ascii="Times New Roman"/>
          <w:b w:val="false"/>
          <w:i w:val="false"/>
          <w:color w:val="000000"/>
          <w:sz w:val="28"/>
        </w:rPr>
        <w:t>
      3) тұрғын үй қорына түгендеу жүргізеді;</w:t>
      </w:r>
      <w:r>
        <w:br/>
      </w:r>
      <w:r>
        <w:rPr>
          <w:rFonts w:ascii="Times New Roman"/>
          <w:b w:val="false"/>
          <w:i w:val="false"/>
          <w:color w:val="000000"/>
          <w:sz w:val="28"/>
        </w:rPr>
        <w:t>
      4)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5) қаланың тұрғын үй қорындағы объектілерге реконструкциялау және жөндеу бойынша тапсырысшы болады;</w:t>
      </w:r>
      <w:r>
        <w:br/>
      </w:r>
      <w:r>
        <w:rPr>
          <w:rFonts w:ascii="Times New Roman"/>
          <w:b w:val="false"/>
          <w:i w:val="false"/>
          <w:color w:val="000000"/>
          <w:sz w:val="28"/>
        </w:rPr>
        <w:t>
      6)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r>
        <w:br/>
      </w:r>
      <w:r>
        <w:rPr>
          <w:rFonts w:ascii="Times New Roman"/>
          <w:b w:val="false"/>
          <w:i w:val="false"/>
          <w:color w:val="000000"/>
          <w:sz w:val="28"/>
        </w:rPr>
        <w:t>
      7) авариялық үй-жайларды бұзуды ұйымдастырады;</w:t>
      </w:r>
      <w:r>
        <w:br/>
      </w:r>
      <w:r>
        <w:rPr>
          <w:rFonts w:ascii="Times New Roman"/>
          <w:b w:val="false"/>
          <w:i w:val="false"/>
          <w:color w:val="000000"/>
          <w:sz w:val="28"/>
        </w:rPr>
        <w:t>
      8)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қоюды жүзеге асырады;</w:t>
      </w:r>
      <w:r>
        <w:br/>
      </w:r>
      <w:r>
        <w:rPr>
          <w:rFonts w:ascii="Times New Roman"/>
          <w:b w:val="false"/>
          <w:i w:val="false"/>
          <w:color w:val="000000"/>
          <w:sz w:val="28"/>
        </w:rPr>
        <w:t>
      9) коммуналдық тұрғын үй қорынан берілетін тұрғынжайға мұқтаж адамдардың есебінде тұрған Қазақстан Республикасы азаматтарының кезектілік тізіміне жыл сайын түгендеу жүргізу;</w:t>
      </w:r>
      <w:r>
        <w:br/>
      </w:r>
      <w:r>
        <w:rPr>
          <w:rFonts w:ascii="Times New Roman"/>
          <w:b w:val="false"/>
          <w:i w:val="false"/>
          <w:color w:val="000000"/>
          <w:sz w:val="28"/>
        </w:rPr>
        <w:t>
      10) коммуналдық тұрғын үй қорындағы тұрғынжайларды бөлуін ұйымдастырады;</w:t>
      </w:r>
      <w:r>
        <w:br/>
      </w:r>
      <w:r>
        <w:rPr>
          <w:rFonts w:ascii="Times New Roman"/>
          <w:b w:val="false"/>
          <w:i w:val="false"/>
          <w:color w:val="000000"/>
          <w:sz w:val="28"/>
        </w:rPr>
        <w:t>
      11) Қазақстан Республикасының заң актілеріне сәйкес азаматтардың жекелеген санаттарын тұрғынжаймен қамтамасыз етеді;</w:t>
      </w:r>
      <w:r>
        <w:br/>
      </w:r>
      <w:r>
        <w:rPr>
          <w:rFonts w:ascii="Times New Roman"/>
          <w:b w:val="false"/>
          <w:i w:val="false"/>
          <w:color w:val="000000"/>
          <w:sz w:val="28"/>
        </w:rPr>
        <w:t>
      12) Қазақстан Республикасы азаматтарын еңбек қатынастарының сипатына байланысты өз міндеттерін орындауы кезеңінде, қызметтік тұрғынжаймен қамтамасыз етеді;</w:t>
      </w:r>
      <w:r>
        <w:br/>
      </w:r>
      <w:r>
        <w:rPr>
          <w:rFonts w:ascii="Times New Roman"/>
          <w:b w:val="false"/>
          <w:i w:val="false"/>
          <w:color w:val="000000"/>
          <w:sz w:val="28"/>
        </w:rPr>
        <w:t xml:space="preserve">
      13) Қазақстан Республикасының заңнамалық актілерінде көзделген шарттармен және Қазақстан Республикасының Үкіметінің 2013 жылғы 2 шілдедегі № 673 "Мемлекеттік тұрғын үй қорынан берілетін тұрғын үйлерді жекешелендіру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айқындалатын тәртіппен тұрғын үйлерді тұрғын үй қорынан азаматтардың меншігіне беруді жүзеге асырады;</w:t>
      </w:r>
      <w:r>
        <w:br/>
      </w:r>
      <w:r>
        <w:rPr>
          <w:rFonts w:ascii="Times New Roman"/>
          <w:b w:val="false"/>
          <w:i w:val="false"/>
          <w:color w:val="000000"/>
          <w:sz w:val="28"/>
        </w:rPr>
        <w:t>
      14) тұрғынжайды жалдау шарттарын жасасу;</w:t>
      </w:r>
      <w:r>
        <w:br/>
      </w:r>
      <w:r>
        <w:rPr>
          <w:rFonts w:ascii="Times New Roman"/>
          <w:b w:val="false"/>
          <w:i w:val="false"/>
          <w:color w:val="000000"/>
          <w:sz w:val="28"/>
        </w:rPr>
        <w:t>
      15)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 құзыретi шегiнде ақпараттық жүйелердi пайдалана отырып, электрондық қызметтер көрсету;</w:t>
      </w:r>
      <w:r>
        <w:br/>
      </w:r>
      <w:r>
        <w:rPr>
          <w:rFonts w:ascii="Times New Roman"/>
          <w:b w:val="false"/>
          <w:i w:val="false"/>
          <w:color w:val="000000"/>
          <w:sz w:val="28"/>
        </w:rPr>
        <w:t>
      16) азаматтық-құқықтық шарттар негізінде мүлікті сатып алу және оны жасау жұмыстарын ұйымдастыру;</w:t>
      </w:r>
      <w:r>
        <w:br/>
      </w:r>
      <w:r>
        <w:rPr>
          <w:rFonts w:ascii="Times New Roman"/>
          <w:b w:val="false"/>
          <w:i w:val="false"/>
          <w:color w:val="000000"/>
          <w:sz w:val="28"/>
        </w:rPr>
        <w:t>
      17) тұрғын үй қатынастары саласына қатысты мемлекеттік бағдарламаларды қала аумағында жүзеге асыру;</w:t>
      </w:r>
      <w:r>
        <w:br/>
      </w:r>
      <w:r>
        <w:rPr>
          <w:rFonts w:ascii="Times New Roman"/>
          <w:b w:val="false"/>
          <w:i w:val="false"/>
          <w:color w:val="000000"/>
          <w:sz w:val="28"/>
        </w:rPr>
        <w:t xml:space="preserve">
      18) Қазақстан Республикасы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жұмыстар жүргізу;</w:t>
      </w:r>
      <w:r>
        <w:br/>
      </w: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мемлекеттік және мемлекеттік емес органдар және ұйымдармен қызметтік хат алмасу;</w:t>
      </w:r>
      <w:r>
        <w:br/>
      </w:r>
      <w:r>
        <w:rPr>
          <w:rFonts w:ascii="Times New Roman"/>
          <w:b w:val="false"/>
          <w:i w:val="false"/>
          <w:color w:val="000000"/>
          <w:sz w:val="28"/>
        </w:rPr>
        <w:t>
      3) мемлекеттік тұрғын үй қорындағы тұрғын үйді беру үшін азаматтардың тұрғын үй жағдайларын тексеру;</w:t>
      </w:r>
      <w:r>
        <w:br/>
      </w:r>
      <w:r>
        <w:rPr>
          <w:rFonts w:ascii="Times New Roman"/>
          <w:b w:val="false"/>
          <w:i w:val="false"/>
          <w:color w:val="000000"/>
          <w:sz w:val="28"/>
        </w:rPr>
        <w:t>
      4) тұрғын үй қатынастары саласындағы қызметтерді жетілдіру туралы қала әкіміне және атқарушы органдарға ұсыныстар енгізу;</w:t>
      </w:r>
      <w:r>
        <w:br/>
      </w:r>
      <w:r>
        <w:rPr>
          <w:rFonts w:ascii="Times New Roman"/>
          <w:b w:val="false"/>
          <w:i w:val="false"/>
          <w:color w:val="000000"/>
          <w:sz w:val="28"/>
        </w:rPr>
        <w:t>
      5) мемлекеттік органдардан және басқада мекемелерден "Шымкент қаласының тұрғын үй қатынастары бөлімі" мемлекеттік мекемесіне жүктелген функцияларды жүзеге асыру мақсатында мәліметтерді сұрату;</w:t>
      </w:r>
      <w:r>
        <w:br/>
      </w:r>
      <w:r>
        <w:rPr>
          <w:rFonts w:ascii="Times New Roman"/>
          <w:b w:val="false"/>
          <w:i w:val="false"/>
          <w:color w:val="000000"/>
          <w:sz w:val="28"/>
        </w:rPr>
        <w:t>
      6) "Шымкент қаласының тұрғын үй қатынастары бөлімі" мемлекеттік мекемесінің құзіретіне қатысты қала әкімінің өкімі, қала әкімдігінің қаулысы және маслихат шешімі жобаларын даярлауға қатысу.</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тұрғын үй қатынастары бөлімі" мемлекеттік мекемесіне басшылықты "Шымкент қаласының тұрғын үй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тұрғын үй қатынастары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тұрғын үй қатынастары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тұрғын үй қатынастары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іс-қимыл туралы заңнамасының орындалуына дербес жауапты болады.</w:t>
      </w:r>
      <w:r>
        <w:br/>
      </w:r>
      <w:r>
        <w:rPr>
          <w:rFonts w:ascii="Times New Roman"/>
          <w:b w:val="false"/>
          <w:i w:val="false"/>
          <w:color w:val="000000"/>
          <w:sz w:val="28"/>
        </w:rPr>
        <w:t>
      "Шымкент қаласының тұрғын үй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тұрғын үй қатынастары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тұрғын үй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тұрғын үй қатынастары бөлімі" мемлекеттік мекемесінің бекітілген мүлкі қаланың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тұрғын үй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тұрғын үй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