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da7d" w14:textId="9c0d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әкімдігінің Регламентін бекіту туралы" Шымкент қаласы әкімдігінің 2015 жылғы 15 мамырдағы № 680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қаласы әкiмдiгiнiң 2016 жылғы 24 ақпандағы № 333 қаулысы. Оңтүстiк Қазақстан облысының Әдiлет департаментiнде 2016 жылғы 2 наурызда № 3612 болып тiркелдi. Күші жойылды - Оңтүстiк Қазақстан облысы Шымкент қаласы әкiмдiгiнiң 2016 жылғы 8 маусымдағы № 1125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Оңтүстiк Қазақстан облысы Шымкент қаласы әкiмдiгiнiң 08.06.2016 № 1125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Шымкент қаласы әкімдігінің 2015 жылғы 15 мамырдағы № 680 "Шымкент қаласы әкімдігінің </w:t>
      </w:r>
      <w:r>
        <w:rPr>
          <w:rFonts w:ascii="Times New Roman"/>
          <w:b w:val="false"/>
          <w:i w:val="false"/>
          <w:color w:val="000000"/>
          <w:sz w:val="28"/>
        </w:rPr>
        <w:t>Регламенті</w:t>
      </w:r>
      <w:r>
        <w:rPr>
          <w:rFonts w:ascii="Times New Roman"/>
          <w:b w:val="false"/>
          <w:i w:val="false"/>
          <w:color w:val="000000"/>
          <w:sz w:val="28"/>
        </w:rPr>
        <w:t xml:space="preserve">н бекіту туралы" (Нормативтік құқықтық актілерді мемлекеттік тіркеу тізілімінде № 3202 тіркелген, 2015 жылғы 12 маусымда "Шымкент келбеті"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көрсетілген қаулының қосымшасына сәйкес бекітілген Шымкент қаласы әкімдігінің регламентi мынадай мазмұндағы 4-1 бөліммен толықтырылсын:</w:t>
      </w:r>
      <w:r>
        <w:br/>
      </w:r>
      <w:r>
        <w:rPr>
          <w:rFonts w:ascii="Times New Roman"/>
          <w:b w:val="false"/>
          <w:i w:val="false"/>
          <w:color w:val="000000"/>
          <w:sz w:val="28"/>
        </w:rPr>
        <w:t>
      </w:t>
      </w:r>
      <w:r>
        <w:rPr>
          <w:rFonts w:ascii="Times New Roman"/>
          <w:b w:val="false"/>
          <w:i w:val="false"/>
          <w:color w:val="000000"/>
          <w:sz w:val="28"/>
        </w:rPr>
        <w:t>"4-1. Нормативтік құқықтық актілердің құқықтық мониторингін жүргізу</w:t>
      </w:r>
      <w:r>
        <w:br/>
      </w:r>
      <w:r>
        <w:rPr>
          <w:rFonts w:ascii="Times New Roman"/>
          <w:b w:val="false"/>
          <w:i w:val="false"/>
          <w:color w:val="000000"/>
          <w:sz w:val="28"/>
        </w:rPr>
        <w:t>
      </w:t>
      </w:r>
      <w:r>
        <w:rPr>
          <w:rFonts w:ascii="Times New Roman"/>
          <w:b w:val="false"/>
          <w:i w:val="false"/>
          <w:color w:val="000000"/>
          <w:sz w:val="28"/>
        </w:rPr>
        <w:t>33-1. Нормативтік құқықтық актілердің құқықтық мониторингі аппаратпен және атқарушы органдармен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w:t>
      </w:r>
      <w:r>
        <w:rPr>
          <w:rFonts w:ascii="Times New Roman"/>
          <w:b w:val="false"/>
          <w:i w:val="false"/>
          <w:color w:val="000000"/>
          <w:sz w:val="28"/>
        </w:rPr>
        <w:t>33-2.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w:t>
      </w:r>
      <w:r>
        <w:rPr>
          <w:rFonts w:ascii="Times New Roman"/>
          <w:b w:val="false"/>
          <w:i w:val="false"/>
          <w:color w:val="000000"/>
          <w:sz w:val="28"/>
        </w:rPr>
        <w:t>33-3.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w:t>
      </w:r>
      <w:r>
        <w:rPr>
          <w:rFonts w:ascii="Times New Roman"/>
          <w:b w:val="false"/>
          <w:i w:val="false"/>
          <w:color w:val="000000"/>
          <w:sz w:val="28"/>
        </w:rPr>
        <w:t>33-4.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w:t>
      </w:r>
      <w:r>
        <w:rPr>
          <w:rFonts w:ascii="Times New Roman"/>
          <w:b w:val="false"/>
          <w:i w:val="false"/>
          <w:color w:val="000000"/>
          <w:sz w:val="28"/>
        </w:rPr>
        <w:t>33-5.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33-6.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бөлімімен әділет органдарына ұсынылады.</w:t>
      </w:r>
      <w:r>
        <w:br/>
      </w:r>
      <w:r>
        <w:rPr>
          <w:rFonts w:ascii="Times New Roman"/>
          <w:b w:val="false"/>
          <w:i w:val="false"/>
          <w:color w:val="000000"/>
          <w:sz w:val="28"/>
        </w:rPr>
        <w:t>
      </w:t>
      </w:r>
      <w:r>
        <w:rPr>
          <w:rFonts w:ascii="Times New Roman"/>
          <w:b w:val="false"/>
          <w:i w:val="false"/>
          <w:color w:val="000000"/>
          <w:sz w:val="28"/>
        </w:rPr>
        <w:t>33-7. Аппарат басшысының бұйрығымен ағымдағы күнтізбелік жылдың 20 желтоқсанынан кешіктірмей, тиісті атқарушы органдар аппараттың тиісті бөлімімен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w:t>
      </w:r>
      <w:r>
        <w:rPr>
          <w:rFonts w:ascii="Times New Roman"/>
          <w:b w:val="false"/>
          <w:i w:val="false"/>
          <w:color w:val="000000"/>
          <w:sz w:val="28"/>
        </w:rPr>
        <w:t xml:space="preserve">33-8.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w:t>
      </w:r>
      <w:r>
        <w:rPr>
          <w:rFonts w:ascii="Times New Roman"/>
          <w:b w:val="false"/>
          <w:i w:val="false"/>
          <w:color w:val="000000"/>
          <w:sz w:val="28"/>
        </w:rPr>
        <w:t>33-9. Жарты жылдықтың соңғы айының бірінші күніне дейін (1 маусымға және 1 желтоқсанға дейін) атқарушы органдар аппараттың заң бөліміне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33-10. Аппараттың заң бөлімі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шаралар қабылдайды.</w:t>
      </w:r>
      <w:r>
        <w:br/>
      </w:r>
      <w:r>
        <w:rPr>
          <w:rFonts w:ascii="Times New Roman"/>
          <w:b w:val="false"/>
          <w:i w:val="false"/>
          <w:color w:val="000000"/>
          <w:sz w:val="28"/>
        </w:rPr>
        <w:t>
      </w:t>
      </w:r>
      <w:r>
        <w:rPr>
          <w:rFonts w:ascii="Times New Roman"/>
          <w:b w:val="false"/>
          <w:i w:val="false"/>
          <w:color w:val="000000"/>
          <w:sz w:val="28"/>
        </w:rPr>
        <w:t>33-11. Нормативтік құқықтық актілердің құқықтық мониторингін жүргізудің толықтығын қамтамасыз ету үшін аппараттың заң бөлімі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w:t>
      </w:r>
      <w:r>
        <w:rPr>
          <w:rFonts w:ascii="Times New Roman"/>
          <w:b w:val="false"/>
          <w:i w:val="false"/>
          <w:color w:val="000000"/>
          <w:sz w:val="28"/>
        </w:rPr>
        <w:t xml:space="preserve">33-12. Жүргізілген жұмыстың қорытындысы бойынша аппараттың заң бөлімі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Шымкент қаласы әкiмiнің аппарат басшысы Р.Аюповқа жүктелсiн.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