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ec98" w14:textId="924e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Оңтүстік Қазақстан облыстық мәслихатының 2015 жылғы 9 желтоқсандағы № 44/351-V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16 наурыздағы № 48/399-V шешімі. Оңтүстік Қазақстан облысының Әділет департаментінде 2016 жылғы 17 наурызда № 3638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3458-нөмірмен тіркелген, 2015 жылғы 24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2016-2018 жылдарға арналған облыстық бюджеті 1, 2 және 3–қосымшаларға сәйкес, оның ішінде 2016 жылға мынадай көлемде бекiтiлсiн:</w:t>
      </w:r>
      <w:r>
        <w:br/>
      </w:r>
      <w:r>
        <w:rPr>
          <w:rFonts w:ascii="Times New Roman"/>
          <w:b w:val="false"/>
          <w:i w:val="false"/>
          <w:color w:val="000000"/>
          <w:sz w:val="28"/>
        </w:rPr>
        <w:t>
      1) кiрiстер – 408 929 668 мың теңге, оның iшiнде:</w:t>
      </w:r>
      <w:r>
        <w:br/>
      </w:r>
      <w:r>
        <w:rPr>
          <w:rFonts w:ascii="Times New Roman"/>
          <w:b w:val="false"/>
          <w:i w:val="false"/>
          <w:color w:val="000000"/>
          <w:sz w:val="28"/>
        </w:rPr>
        <w:t>
      салықтық түсiмдер – 12 537 555 мың теңге;</w:t>
      </w:r>
      <w:r>
        <w:br/>
      </w:r>
      <w:r>
        <w:rPr>
          <w:rFonts w:ascii="Times New Roman"/>
          <w:b w:val="false"/>
          <w:i w:val="false"/>
          <w:color w:val="000000"/>
          <w:sz w:val="28"/>
        </w:rPr>
        <w:t>
      салықтық емес түсiмдер – 505 058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трансферттер түсiмi – 395 883 055 мың теңге;</w:t>
      </w:r>
      <w:r>
        <w:br/>
      </w:r>
      <w:r>
        <w:rPr>
          <w:rFonts w:ascii="Times New Roman"/>
          <w:b w:val="false"/>
          <w:i w:val="false"/>
          <w:color w:val="000000"/>
          <w:sz w:val="28"/>
        </w:rPr>
        <w:t>
      2) шығындар – 410 741 296 мың теңге;</w:t>
      </w:r>
      <w:r>
        <w:br/>
      </w:r>
      <w:r>
        <w:rPr>
          <w:rFonts w:ascii="Times New Roman"/>
          <w:b w:val="false"/>
          <w:i w:val="false"/>
          <w:color w:val="000000"/>
          <w:sz w:val="28"/>
        </w:rPr>
        <w:t>
      3) таза бюджеттiк кредиттеу – 3 252 061 мың теңге, оның ішінде:</w:t>
      </w:r>
      <w:r>
        <w:br/>
      </w:r>
      <w:r>
        <w:rPr>
          <w:rFonts w:ascii="Times New Roman"/>
          <w:b w:val="false"/>
          <w:i w:val="false"/>
          <w:color w:val="000000"/>
          <w:sz w:val="28"/>
        </w:rPr>
        <w:t>
      бюджеттік кредиттер – 3 807 586 мың теңге;</w:t>
      </w:r>
      <w:r>
        <w:br/>
      </w:r>
      <w:r>
        <w:rPr>
          <w:rFonts w:ascii="Times New Roman"/>
          <w:b w:val="false"/>
          <w:i w:val="false"/>
          <w:color w:val="000000"/>
          <w:sz w:val="28"/>
        </w:rPr>
        <w:t>
      бюджеттік кредиттерді өтеу – 555 525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5) бюджет тапшылығы – - 5 063 689 мың теңге;</w:t>
      </w:r>
      <w:r>
        <w:br/>
      </w:r>
      <w:r>
        <w:rPr>
          <w:rFonts w:ascii="Times New Roman"/>
          <w:b w:val="false"/>
          <w:i w:val="false"/>
          <w:color w:val="000000"/>
          <w:sz w:val="28"/>
        </w:rPr>
        <w:t>
      6) бюджет тапшылығын қаржыландыру – 5 063 689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"төлем көзінен салық салынатын табыстардан ұсталатын жеке табыс салығы аудандар (облыстық маңызы бар қалалар) бюджеттеріне:</w:t>
      </w:r>
      <w:r>
        <w:br/>
      </w:r>
      <w:r>
        <w:rPr>
          <w:rFonts w:ascii="Times New Roman"/>
          <w:b w:val="false"/>
          <w:i w:val="false"/>
          <w:color w:val="000000"/>
          <w:sz w:val="28"/>
        </w:rPr>
        <w:t>
      Бәйдібек ауданының – 46,9 пайыз;</w:t>
      </w:r>
      <w:r>
        <w:br/>
      </w:r>
      <w:r>
        <w:rPr>
          <w:rFonts w:ascii="Times New Roman"/>
          <w:b w:val="false"/>
          <w:i w:val="false"/>
          <w:color w:val="000000"/>
          <w:sz w:val="28"/>
        </w:rPr>
        <w:t>
      Қазығұрт ауданының – 46,3 пайыз;</w:t>
      </w:r>
      <w:r>
        <w:br/>
      </w:r>
      <w:r>
        <w:rPr>
          <w:rFonts w:ascii="Times New Roman"/>
          <w:b w:val="false"/>
          <w:i w:val="false"/>
          <w:color w:val="000000"/>
          <w:sz w:val="28"/>
        </w:rPr>
        <w:t>
      Мақтарал ауданының – 46,1 пайыз;</w:t>
      </w:r>
      <w:r>
        <w:br/>
      </w:r>
      <w:r>
        <w:rPr>
          <w:rFonts w:ascii="Times New Roman"/>
          <w:b w:val="false"/>
          <w:i w:val="false"/>
          <w:color w:val="000000"/>
          <w:sz w:val="28"/>
        </w:rPr>
        <w:t>
      Ордабасы ауданының – 46,8 пайыз;</w:t>
      </w:r>
      <w:r>
        <w:br/>
      </w:r>
      <w:r>
        <w:rPr>
          <w:rFonts w:ascii="Times New Roman"/>
          <w:b w:val="false"/>
          <w:i w:val="false"/>
          <w:color w:val="000000"/>
          <w:sz w:val="28"/>
        </w:rPr>
        <w:t>
      Отырар ауданының – 48,1 пайыз;      </w:t>
      </w:r>
      <w:r>
        <w:br/>
      </w:r>
      <w:r>
        <w:rPr>
          <w:rFonts w:ascii="Times New Roman"/>
          <w:b w:val="false"/>
          <w:i w:val="false"/>
          <w:color w:val="000000"/>
          <w:sz w:val="28"/>
        </w:rPr>
        <w:t>
      Сайрам ауданының – 44,9 пайыз;</w:t>
      </w:r>
      <w:r>
        <w:br/>
      </w:r>
      <w:r>
        <w:rPr>
          <w:rFonts w:ascii="Times New Roman"/>
          <w:b w:val="false"/>
          <w:i w:val="false"/>
          <w:color w:val="000000"/>
          <w:sz w:val="28"/>
        </w:rPr>
        <w:t>
      Сарыағаш ауданының – 59,4 пайыз;</w:t>
      </w:r>
      <w:r>
        <w:br/>
      </w:r>
      <w:r>
        <w:rPr>
          <w:rFonts w:ascii="Times New Roman"/>
          <w:b w:val="false"/>
          <w:i w:val="false"/>
          <w:color w:val="000000"/>
          <w:sz w:val="28"/>
        </w:rPr>
        <w:t>
      Созақ ауданының – 82,1 пайыз;      </w:t>
      </w:r>
      <w:r>
        <w:br/>
      </w:r>
      <w:r>
        <w:rPr>
          <w:rFonts w:ascii="Times New Roman"/>
          <w:b w:val="false"/>
          <w:i w:val="false"/>
          <w:color w:val="000000"/>
          <w:sz w:val="28"/>
        </w:rPr>
        <w:t>
      Төлеби ауданының – 44,4 пайыз;</w:t>
      </w:r>
      <w:r>
        <w:br/>
      </w:r>
      <w:r>
        <w:rPr>
          <w:rFonts w:ascii="Times New Roman"/>
          <w:b w:val="false"/>
          <w:i w:val="false"/>
          <w:color w:val="000000"/>
          <w:sz w:val="28"/>
        </w:rPr>
        <w:t>
      Түлкібас ауданының – 46,2 пайыз;</w:t>
      </w:r>
      <w:r>
        <w:br/>
      </w:r>
      <w:r>
        <w:rPr>
          <w:rFonts w:ascii="Times New Roman"/>
          <w:b w:val="false"/>
          <w:i w:val="false"/>
          <w:color w:val="000000"/>
          <w:sz w:val="28"/>
        </w:rPr>
        <w:t>
      Шардара ауданының – 45,1 пайыз;</w:t>
      </w:r>
      <w:r>
        <w:br/>
      </w:r>
      <w:r>
        <w:rPr>
          <w:rFonts w:ascii="Times New Roman"/>
          <w:b w:val="false"/>
          <w:i w:val="false"/>
          <w:color w:val="000000"/>
          <w:sz w:val="28"/>
        </w:rPr>
        <w:t>
      Арыс қаласының – 47,4 пайыз;</w:t>
      </w:r>
      <w:r>
        <w:br/>
      </w:r>
      <w:r>
        <w:rPr>
          <w:rFonts w:ascii="Times New Roman"/>
          <w:b w:val="false"/>
          <w:i w:val="false"/>
          <w:color w:val="000000"/>
          <w:sz w:val="28"/>
        </w:rPr>
        <w:t>
      Кентау қаласының – 64,4 пайыз;</w:t>
      </w:r>
      <w:r>
        <w:br/>
      </w:r>
      <w:r>
        <w:rPr>
          <w:rFonts w:ascii="Times New Roman"/>
          <w:b w:val="false"/>
          <w:i w:val="false"/>
          <w:color w:val="000000"/>
          <w:sz w:val="28"/>
        </w:rPr>
        <w:t xml:space="preserve">
      Түркістан қаласының – 43,3 пайыз; </w:t>
      </w:r>
      <w:r>
        <w:br/>
      </w:r>
      <w:r>
        <w:rPr>
          <w:rFonts w:ascii="Times New Roman"/>
          <w:b w:val="false"/>
          <w:i w:val="false"/>
          <w:color w:val="000000"/>
          <w:sz w:val="28"/>
        </w:rPr>
        <w:t>
      Шымкент қаласының – 94,1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ауданынан – 53,1 пайыз;</w:t>
      </w:r>
      <w:r>
        <w:br/>
      </w:r>
      <w:r>
        <w:rPr>
          <w:rFonts w:ascii="Times New Roman"/>
          <w:b w:val="false"/>
          <w:i w:val="false"/>
          <w:color w:val="000000"/>
          <w:sz w:val="28"/>
        </w:rPr>
        <w:t>
      Қазығұрт ауданынан – 53,7 пайыз;</w:t>
      </w:r>
      <w:r>
        <w:br/>
      </w:r>
      <w:r>
        <w:rPr>
          <w:rFonts w:ascii="Times New Roman"/>
          <w:b w:val="false"/>
          <w:i w:val="false"/>
          <w:color w:val="000000"/>
          <w:sz w:val="28"/>
        </w:rPr>
        <w:t>
       Мақтарал ауданынан – 53,9 пайыз;</w:t>
      </w:r>
      <w:r>
        <w:br/>
      </w:r>
      <w:r>
        <w:rPr>
          <w:rFonts w:ascii="Times New Roman"/>
          <w:b w:val="false"/>
          <w:i w:val="false"/>
          <w:color w:val="000000"/>
          <w:sz w:val="28"/>
        </w:rPr>
        <w:t>
      Ордабасы ауданынан – 53,2 пайыз;</w:t>
      </w:r>
      <w:r>
        <w:br/>
      </w:r>
      <w:r>
        <w:rPr>
          <w:rFonts w:ascii="Times New Roman"/>
          <w:b w:val="false"/>
          <w:i w:val="false"/>
          <w:color w:val="000000"/>
          <w:sz w:val="28"/>
        </w:rPr>
        <w:t>
      Отырар ауданынан – 51,9 пайыз;      </w:t>
      </w:r>
      <w:r>
        <w:br/>
      </w:r>
      <w:r>
        <w:rPr>
          <w:rFonts w:ascii="Times New Roman"/>
          <w:b w:val="false"/>
          <w:i w:val="false"/>
          <w:color w:val="000000"/>
          <w:sz w:val="28"/>
        </w:rPr>
        <w:t>
      Сайрам ауданынан – 55,1 пайыз;</w:t>
      </w:r>
      <w:r>
        <w:br/>
      </w:r>
      <w:r>
        <w:rPr>
          <w:rFonts w:ascii="Times New Roman"/>
          <w:b w:val="false"/>
          <w:i w:val="false"/>
          <w:color w:val="000000"/>
          <w:sz w:val="28"/>
        </w:rPr>
        <w:t>
      Сарыағаш ауданынан - 40,6 пайыз;</w:t>
      </w:r>
      <w:r>
        <w:br/>
      </w:r>
      <w:r>
        <w:rPr>
          <w:rFonts w:ascii="Times New Roman"/>
          <w:b w:val="false"/>
          <w:i w:val="false"/>
          <w:color w:val="000000"/>
          <w:sz w:val="28"/>
        </w:rPr>
        <w:t>
      Созақ ауданынан – 17,9 пайыз;      </w:t>
      </w:r>
      <w:r>
        <w:br/>
      </w:r>
      <w:r>
        <w:rPr>
          <w:rFonts w:ascii="Times New Roman"/>
          <w:b w:val="false"/>
          <w:i w:val="false"/>
          <w:color w:val="000000"/>
          <w:sz w:val="28"/>
        </w:rPr>
        <w:t>
      Төлеби ауданынан – 55,6 пайыз;</w:t>
      </w:r>
      <w:r>
        <w:br/>
      </w:r>
      <w:r>
        <w:rPr>
          <w:rFonts w:ascii="Times New Roman"/>
          <w:b w:val="false"/>
          <w:i w:val="false"/>
          <w:color w:val="000000"/>
          <w:sz w:val="28"/>
        </w:rPr>
        <w:t>
      Түлкібас ауданынан – 53,8 пайыз;</w:t>
      </w:r>
      <w:r>
        <w:br/>
      </w:r>
      <w:r>
        <w:rPr>
          <w:rFonts w:ascii="Times New Roman"/>
          <w:b w:val="false"/>
          <w:i w:val="false"/>
          <w:color w:val="000000"/>
          <w:sz w:val="28"/>
        </w:rPr>
        <w:t>
      Шардара ауданынан – 54,9 пайыз;</w:t>
      </w:r>
      <w:r>
        <w:br/>
      </w:r>
      <w:r>
        <w:rPr>
          <w:rFonts w:ascii="Times New Roman"/>
          <w:b w:val="false"/>
          <w:i w:val="false"/>
          <w:color w:val="000000"/>
          <w:sz w:val="28"/>
        </w:rPr>
        <w:t>
      Арыс қаласынан – 52,6 пайыз;</w:t>
      </w:r>
      <w:r>
        <w:br/>
      </w:r>
      <w:r>
        <w:rPr>
          <w:rFonts w:ascii="Times New Roman"/>
          <w:b w:val="false"/>
          <w:i w:val="false"/>
          <w:color w:val="000000"/>
          <w:sz w:val="28"/>
        </w:rPr>
        <w:t>
      Кентау қаласынан – 35,6 пайыз;</w:t>
      </w:r>
      <w:r>
        <w:br/>
      </w:r>
      <w:r>
        <w:rPr>
          <w:rFonts w:ascii="Times New Roman"/>
          <w:b w:val="false"/>
          <w:i w:val="false"/>
          <w:color w:val="000000"/>
          <w:sz w:val="28"/>
        </w:rPr>
        <w:t>
      Түркістан қаласынан – 56,7 пайыз;</w:t>
      </w:r>
      <w:r>
        <w:br/>
      </w:r>
      <w:r>
        <w:rPr>
          <w:rFonts w:ascii="Times New Roman"/>
          <w:b w:val="false"/>
          <w:i w:val="false"/>
          <w:color w:val="000000"/>
          <w:sz w:val="28"/>
        </w:rPr>
        <w:t>
      Шымкент қаласынан – 5,9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2016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облыстың энергетика және тұрғын үй-коммуналдық шаруашылық басқармасы;</w:t>
      </w:r>
      <w:r>
        <w:br/>
      </w:r>
      <w:r>
        <w:rPr>
          <w:rFonts w:ascii="Times New Roman"/>
          <w:b w:val="false"/>
          <w:i w:val="false"/>
          <w:color w:val="000000"/>
          <w:sz w:val="28"/>
        </w:rPr>
        <w:t>
      облыстың білім басқармасы;</w:t>
      </w:r>
      <w:r>
        <w:br/>
      </w:r>
      <w:r>
        <w:rPr>
          <w:rFonts w:ascii="Times New Roman"/>
          <w:b w:val="false"/>
          <w:i w:val="false"/>
          <w:color w:val="000000"/>
          <w:sz w:val="28"/>
        </w:rPr>
        <w:t>
      облыстың мәдениет басқармасы;</w:t>
      </w:r>
      <w:r>
        <w:br/>
      </w:r>
      <w:r>
        <w:rPr>
          <w:rFonts w:ascii="Times New Roman"/>
          <w:b w:val="false"/>
          <w:i w:val="false"/>
          <w:color w:val="000000"/>
          <w:sz w:val="28"/>
        </w:rPr>
        <w:t>
      облыстың ауыл шаруашылығы басқармасы;</w:t>
      </w:r>
      <w:r>
        <w:br/>
      </w:r>
      <w:r>
        <w:rPr>
          <w:rFonts w:ascii="Times New Roman"/>
          <w:b w:val="false"/>
          <w:i w:val="false"/>
          <w:color w:val="000000"/>
          <w:sz w:val="28"/>
        </w:rPr>
        <w:t>
      облыстың жолаушылар көлігі және автомобиль жолдары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"облыстың тұрғын үй-коммуналдық шаруашылық және жолаушылар көлігі басқармасы" деген сөздер "облыстың энергетика және тұрғын үй–коммуналдық шаруашылық басқармасы"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Қ.Тұрлыбек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16</w:t>
            </w:r>
            <w:r>
              <w:br/>
            </w:r>
            <w:r>
              <w:rPr>
                <w:rFonts w:ascii="Times New Roman"/>
                <w:b w:val="false"/>
                <w:i w:val="false"/>
                <w:color w:val="000000"/>
                <w:sz w:val="20"/>
              </w:rPr>
              <w:t>наурыздағы № 48/399-V</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w:t>
            </w:r>
            <w:r>
              <w:br/>
            </w:r>
            <w:r>
              <w:rPr>
                <w:rFonts w:ascii="Times New Roman"/>
                <w:b w:val="false"/>
                <w:i w:val="false"/>
                <w:color w:val="000000"/>
                <w:sz w:val="20"/>
              </w:rPr>
              <w:t>желтоқсандағы № 44/351-V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408 929 668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12 537 555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12 537 555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6 038 364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6 038 364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4 977 747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4 977 747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1 521 444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1 521 444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505 058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505 058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87 058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395 883 055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395 883 055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395 264 895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395 264 895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410 741 296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3 886 221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2 184 903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1 735 558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1 201 457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364 112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395 793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385 761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133 742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131 842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214 152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1 279 484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243 423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895 443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895 443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10 622 849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10 593 301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10 592 868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8 682 768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1 694 807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67 369 682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25 883 958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25 381 947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25 381 947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502 011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502 011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22 376 253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7 374 623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2 729 969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3 736 898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907 756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12 070 178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12 070 178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2 931 452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2 537 935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393 517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13 860 780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753 913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13 094 292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13 094 292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4 928 311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4 928 311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371 155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446 675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3 447 132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85 536 831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6 209 156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1 745 695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4 463 461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4 463 461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21 291 256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21 291 256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9 316 982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298 417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1 707 388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4 953 079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3 076 396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50 105 252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50 105 252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4 750 515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42 661 644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3 249 251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3 249 251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3 209 615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4 060 951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4 060 951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1 576 321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2 056 845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3 865 305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2 940 952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537 055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277 263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1 129 281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449 457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454 624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697 744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630 202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821 082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821 082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821 082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903 161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801 759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22 234 448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9 507 649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9 507 649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5 929 347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3 578 302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12 726 799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12 726 799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4 821 702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3 627 107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2 472 397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552 129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1 055 447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11 601 601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2 537 515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2 537 515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1 350 086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7 002 179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6 685 177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6 349 890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1 541 419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687 678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456 481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390 809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18 170 053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3 816 646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3 430 071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386 575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14 353 407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14 353 407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14 353 407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27 411 330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24 551 322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23 541 469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207 141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648 174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6 047 724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2 450 381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6 308 322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4 570 725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1 009 853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1 009 853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1 243 985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1 243 985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1 243 985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742 138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742 138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741 877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563 838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102 023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425 033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857 273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857 273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591 244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23 742 205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20 241 232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20 241 232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1 682 620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9 255 840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9 302 772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3 500 973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2 979 130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2 716 017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44 427 710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4 485 440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1 021 932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1 021 932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3 463 508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2 983 730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39 942 270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38 729 770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1 605 234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36 874 536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166 969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166 969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166 969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166 969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88 919 534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88 919 534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88 919 534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88 121 949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348 366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3 252 061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3 807 586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-5 063 689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5 063 689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16</w:t>
            </w:r>
            <w:r>
              <w:br/>
            </w:r>
            <w:r>
              <w:rPr>
                <w:rFonts w:ascii="Times New Roman"/>
                <w:b w:val="false"/>
                <w:i w:val="false"/>
                <w:color w:val="000000"/>
                <w:sz w:val="20"/>
              </w:rPr>
              <w:t>наурыздағы № 48/399-V</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w:t>
            </w:r>
            <w:r>
              <w:br/>
            </w:r>
            <w:r>
              <w:rPr>
                <w:rFonts w:ascii="Times New Roman"/>
                <w:b w:val="false"/>
                <w:i w:val="false"/>
                <w:color w:val="000000"/>
                <w:sz w:val="20"/>
              </w:rPr>
              <w:t>желтоқсандағы № 44/351-V</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90"/>
        <w:gridCol w:w="812"/>
        <w:gridCol w:w="3245"/>
        <w:gridCol w:w="6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307 963 170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19 867 464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9 920 705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9 920 705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8 322 763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8 322 763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1 623 996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1 623 996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287 870 464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413"/>
        <w:gridCol w:w="1004"/>
        <w:gridCol w:w="1004"/>
        <w:gridCol w:w="6094"/>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307 887 493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3 004 681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1 409 802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1 086 288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1 026 539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275 711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1 209 242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285 017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9 790 468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9 568 747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38 215 267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2 174 843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25 115 076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5 347 838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2 295 328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3 052 510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17 372 245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15 672 245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2 394 993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2 065 965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329 028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9 629 255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547 261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533 806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9 081 994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9 081 994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972 951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972 951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330 618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30 933 310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562 611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7 563 296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1 764 532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1 278 746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302 867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5 798 764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5 798 764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10 570 833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10 570 833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8 227 466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553 249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654 292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8 150 444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8 150 444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4 908 514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2 081 291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1 160 639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2 864 421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2 864 421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2 834 201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1 221 705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824 394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5 727 655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4 654 009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2 522 833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503 139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1 024 883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387 181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631 176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61 761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868 303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205 343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36 240 345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29 740 345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29 740 345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10 995 612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12 753 980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3 381 123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13 702 191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350 604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363 771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947 523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8 595 012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2 605 111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1 402 251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5 989 901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287 064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5 662 431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1 396 008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735 815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735 815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368 866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315 829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432 473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293 618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293 618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18 794 855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2 321 636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16 473 219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27 335 456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26 067 317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23 099 823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669 847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6 902 648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242 763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2 452 704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2 104 447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2 967 494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2 967 494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666 674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666 674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666 395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382 079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303 913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2 349 278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2 349 278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2 188 847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20 516 753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20 287 388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20 287 388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8 207 177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8 380 211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229 365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10 791 189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94 067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89 788 498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89 788 498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89 788 498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89 627 310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1 048 286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2 844 469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2 405 000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439 469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1 796 183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16</w:t>
            </w:r>
            <w:r>
              <w:br/>
            </w:r>
            <w:r>
              <w:rPr>
                <w:rFonts w:ascii="Times New Roman"/>
                <w:b w:val="false"/>
                <w:i w:val="false"/>
                <w:color w:val="000000"/>
                <w:sz w:val="20"/>
              </w:rPr>
              <w:t>наурыздағы № 48/399-V</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w:t>
            </w:r>
            <w:r>
              <w:br/>
            </w:r>
            <w:r>
              <w:rPr>
                <w:rFonts w:ascii="Times New Roman"/>
                <w:b w:val="false"/>
                <w:i w:val="false"/>
                <w:color w:val="000000"/>
                <w:sz w:val="20"/>
              </w:rPr>
              <w:t>желтоқсандағы № 44/351-V</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90"/>
        <w:gridCol w:w="812"/>
        <w:gridCol w:w="3245"/>
        <w:gridCol w:w="60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319 693 703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21 787 587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21 787 587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10 863 694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10 863 694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9 190 286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205 945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297 696 171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23"/>
        <w:gridCol w:w="1029"/>
        <w:gridCol w:w="1029"/>
        <w:gridCol w:w="5942"/>
        <w:gridCol w:w="31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319 618 026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2 278 768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1 476 450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1 142 047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1 081 311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60 736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285 140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179 488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123 970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220 621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402 209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301 641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232 810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100 568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9 919 798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9 695 216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35 793 197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жастар саясаты және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2 891 765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21 573 373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5 499 146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2 353 954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3 145 192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13 588 568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12 388 584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1 199 984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2 485 659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2 145 657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9 982 448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552 418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538 021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9 430 030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9 430 030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1 002 320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1 002 320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59 956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369 469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338 670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108 334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33 042 348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582 646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8 823 908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1 869 120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1 359 231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186 838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323 051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6 954 788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6 954 788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10 862 370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10 862 370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8 426 355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57 834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18 318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591 976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47 993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1 019 803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700 091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8 617 770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8 617 770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5 252 111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2 123 775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1 241 884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2 902 981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2 902 981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2 872 231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1 252 673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1 252 673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856 284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6 402 198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5 261 705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2 610 231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524 967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243 453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1 064 159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380 547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397 105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651 474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587 633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63 841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929 084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211 409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102 006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38 285 954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6 416 312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6 416 312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3 415 717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31 869 642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31 869 642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76 457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10 429 463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2 899 027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15 266 135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411 474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2 787 086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14 780 773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3 721 961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1 721 961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370 192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958 964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9 060 426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2 682 468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1 465 408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1 217 060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6 377 958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41 149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307 158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6 029 651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1 460 695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296 040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787 323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377 332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42 861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321 973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459 149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146 644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88 079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58 565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17 186 790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1 840 612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15 346 178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27 558 276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26 248 672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23 167 819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156 263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669 847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2 897 473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352 196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6 902 648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259 757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2 452 704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1 896 610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4 746 774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2 251 931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3 080 853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3 080 853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695 529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695 529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695 230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392 371</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312 242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56 595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96 972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2 903 007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2 903 007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2 835 748</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98 682</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2 737 066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67 259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28 882 346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28 650 716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28 650 716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4 713 439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9 777 527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14 159 750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231 630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52 264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179 366</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10 000 435</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88 519</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91 818 254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91 818 254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91 818 254</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91 650 437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167 817</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3 298 983</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413 660</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-413 660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