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31a5" w14:textId="8c13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Ойыл ауылдық округі әкімінің 2016 жылғы 3 қазандағы № 32 шешімі. Атырау облысының Әділет департаментінде 2016 жылғы 10 қазанда № 3636 болып тіркелді. Күші жойылды - Атырау облысы Қызылқоға ауданы Ойыл ауылдық округі әкімінің 2016 жылғы 15 желтоқсандағы № 41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Ойыл ауылдық округі әкімінің 15.12.2016 № </w:t>
      </w:r>
      <w:r>
        <w:rPr>
          <w:rFonts w:ascii="Times New Roman"/>
          <w:b w:val="false"/>
          <w:i w:val="false"/>
          <w:color w:val="ff0000"/>
          <w:sz w:val="28"/>
        </w:rPr>
        <w:t>41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2016 жылғы 26-қыркүйектегі № 184 ұсынысы негізінде Ойыл ауылдық округінің әкімі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1. Жасқайрат ауылынның және "Жасқайрат асыл тұқымды қой зауыты" жауапкершілігі шектеулі серіктестігінің аумағында пастереллез ауруы пайда болуына байланысты шектеу іс-шаралары белгіленсін.</w:t>
      </w:r>
      <w:r>
        <w:br/>
      </w: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3. Осы шешімнің орындалысын бақылауды өзіме қалдырамын.</w:t>
      </w:r>
      <w:r>
        <w:br/>
      </w: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w:t>
            </w:r>
            <w:r>
              <w:br/>
            </w:r>
            <w:r>
              <w:rPr>
                <w:rFonts w:ascii="Times New Roman"/>
                <w:b w:val="false"/>
                <w:i/>
                <w:color w:val="000000"/>
                <w:sz w:val="20"/>
              </w:rPr>
              <w:t>сақтау басқармасының</w:t>
            </w:r>
            <w:r>
              <w:br/>
            </w:r>
            <w:r>
              <w:rPr>
                <w:rFonts w:ascii="Times New Roman"/>
                <w:b w:val="false"/>
                <w:i/>
                <w:color w:val="000000"/>
                <w:sz w:val="20"/>
              </w:rPr>
              <w:t>"Қызылқоға аудандық</w:t>
            </w:r>
            <w:r>
              <w:br/>
            </w:r>
            <w:r>
              <w:rPr>
                <w:rFonts w:ascii="Times New Roman"/>
                <w:b w:val="false"/>
                <w:i/>
                <w:color w:val="000000"/>
                <w:sz w:val="20"/>
              </w:rPr>
              <w:t>орталық ауруханасы"</w:t>
            </w:r>
            <w:r>
              <w:br/>
            </w:r>
            <w:r>
              <w:rPr>
                <w:rFonts w:ascii="Times New Roman"/>
                <w:b w:val="false"/>
                <w:i/>
                <w:color w:val="000000"/>
                <w:sz w:val="20"/>
              </w:rPr>
              <w:t>шаруашылық жүргізу</w:t>
            </w:r>
            <w:r>
              <w:br/>
            </w:r>
            <w:r>
              <w:rPr>
                <w:rFonts w:ascii="Times New Roman"/>
                <w:b w:val="false"/>
                <w:i/>
                <w:color w:val="000000"/>
                <w:sz w:val="20"/>
              </w:rPr>
              <w:t>құқығындағы коммуналдық</w:t>
            </w:r>
            <w:r>
              <w:br/>
            </w:r>
            <w:r>
              <w:rPr>
                <w:rFonts w:ascii="Times New Roman"/>
                <w:b w:val="false"/>
                <w:i/>
                <w:color w:val="000000"/>
                <w:sz w:val="20"/>
              </w:rPr>
              <w:t>мемлекеттік кәсіпорны</w:t>
            </w:r>
            <w:r>
              <w:br/>
            </w:r>
            <w:r>
              <w:rPr>
                <w:rFonts w:ascii="Times New Roman"/>
                <w:b w:val="false"/>
                <w:i/>
                <w:color w:val="000000"/>
                <w:sz w:val="20"/>
              </w:rPr>
              <w:t>бас дәрігерінің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Ақжамалова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"3" қазан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w:t>
            </w:r>
            <w:r>
              <w:br/>
            </w:r>
            <w:r>
              <w:rPr>
                <w:rFonts w:ascii="Times New Roman"/>
                <w:b w:val="false"/>
                <w:i/>
                <w:color w:val="000000"/>
                <w:sz w:val="20"/>
              </w:rPr>
              <w:t>облысы тұтынушылардың</w:t>
            </w:r>
            <w:r>
              <w:br/>
            </w:r>
            <w:r>
              <w:rPr>
                <w:rFonts w:ascii="Times New Roman"/>
                <w:b w:val="false"/>
                <w:i/>
                <w:color w:val="000000"/>
                <w:sz w:val="20"/>
              </w:rPr>
              <w:t>құқықтарын қорғау</w:t>
            </w:r>
            <w:r>
              <w:br/>
            </w:r>
            <w:r>
              <w:rPr>
                <w:rFonts w:ascii="Times New Roman"/>
                <w:b w:val="false"/>
                <w:i/>
                <w:color w:val="000000"/>
                <w:sz w:val="20"/>
              </w:rPr>
              <w:t>департаментінің Қызылқоға</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Аймұратова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"3" қазан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