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b2b9" w14:textId="3f2b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2016 жылғы 25 қарашадағы № 24 шешімі. Атырау облысының Әділет департаментінде 2016 жылғы 5 желтоқсанда № 3694 болып тіркелді. Күші жойылды - Атырау облысы Қызылқоға ауданы Жангелдин ауылдық округі әкімінің 2017 жылғы 11 қаңтардағы № 1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11.01.2017 № </w:t>
      </w:r>
      <w:r>
        <w:rPr>
          <w:rFonts w:ascii="Times New Roman"/>
          <w:b w:val="false"/>
          <w:i w:val="false"/>
          <w:color w:val="ff0000"/>
          <w:sz w:val="28"/>
        </w:rPr>
        <w:t>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2016 жылғы 28 қазандағы № 208 ұсынысы негізінде Жангелдин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"Әділ" шаруа қожалығының аумағында пастереллез ауруы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w:t>
            </w:r>
            <w:r>
              <w:br/>
            </w:r>
            <w:r>
              <w:rPr>
                <w:rFonts w:ascii="Times New Roman"/>
                <w:b w:val="false"/>
                <w:i/>
                <w:color w:val="000000"/>
                <w:sz w:val="20"/>
              </w:rPr>
              <w:t>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қараша 2016 жыл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Қызылқоға</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қараша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