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30ff" w14:textId="a2a3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ХХ-10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Қызылкоға ауданы мәслихатының 2016 жылғы 26 сәуірдегі № II-5 шешімі. Атырау облысының Әділет департаментінде 2016 жылғы 11 мамырда № 3515 болып тіркелді. Күші жойылды - Атырау облысы Қызылқоға аудандық мәслихатының 2021 жылғы 8 қыркүйектегі № 7-1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2016 жылғы 23 ақпандағы № 28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ХХ-10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2821 санымен тіркелген, аудандық "Қызылқоға" газетіне 2014 жылғы 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 9 жолдардағы "5 000" деген сандар "100 000" деген сандармен ауыстырылсын.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әлеуметтік мәселелер, гендерлік саясат, жастар мен үкіметтік емес ұйымдармен байланыс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2016 жылдың 1 қаңтарынан бастап 2016 жылдың 31 желтоқсанына дейін күшін сақтайды.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