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2802" w14:textId="56a2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207 "Сәулет және қала құрылысы саласындағы мемлекеттік көрсетілетін қызметтер регламенттерiн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4 шілдедегі № 139 қаулысы. Атырау облысының Әділет департаментінде 2016 жылғы 5 тамызда № 3581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10 шілдедегі № 207 "Сәулет және қала құрылысы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3268 болып тіркелген, 2015 жылы 11 тамызда "Атырау" газетінде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мемлекеттік тілдегі мәтіндегі қаулының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1-қосымшаның </w:t>
      </w:r>
      <w:r>
        <w:rPr>
          <w:rFonts w:ascii="Times New Roman"/>
          <w:b w:val="false"/>
          <w:i w:val="false"/>
          <w:color w:val="000000"/>
          <w:sz w:val="28"/>
        </w:rPr>
        <w:t>3-тармағындағы</w:t>
      </w:r>
      <w:r>
        <w:rPr>
          <w:rFonts w:ascii="Times New Roman"/>
          <w:b w:val="false"/>
          <w:i w:val="false"/>
          <w:color w:val="000000"/>
          <w:sz w:val="28"/>
        </w:rPr>
        <w:t xml:space="preserve"> "жөнінде" деген сөз "бойынша" деген сөзбен ауыстырылсын, орыс тіліндегі мәтін өзгермейді;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1-қосымшада</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w:t>
      </w:r>
      <w:r>
        <w:rPr>
          <w:rFonts w:ascii="Times New Roman"/>
          <w:b w:val="false"/>
          <w:i w:val="false"/>
          <w:color w:val="000000"/>
          <w:sz w:val="28"/>
        </w:rPr>
        <w:t>Регламентiнде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10"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әрі-Мемлекеттік корпорация)";</w:t>
      </w:r>
    </w:p>
    <w:bookmarkEnd w:id="5"/>
    <w:bookmarkStart w:name="z11" w:id="6"/>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"ХҚКО", "ХҚКО-ның", "ХҚКО-ға" деген сөздер сәйкесінше "Мемлекеттік корпорация", "Мемлекеттік корпорацияның", "Мемлекеттік корпорацияға" деген сөздермен өзгертілсін, "халыққа қызмет көрсету орталығымен", "халыққа қызмет көрсету орталығының" деген сөздер сәйкесінше "Мемлекеттік корпорациямен", "Мемлекеттік корпорацияның" деген сөздермен өзгертілсін;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"4)" цифрынан кейін "4-процесс" сөзімен және цифрымен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"5)" цифрынан кейін "5-процесс" сөзімен және цифрымен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"6)" цифрынан кейін "6-процесс" сөзімен және цифрымен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"7)" цифрынан кейін "7-процесс" сөзімен және цифрымен толықтырылсын;</w:t>
      </w:r>
    </w:p>
    <w:bookmarkEnd w:id="10"/>
    <w:bookmarkStart w:name="z21" w:id="11"/>
    <w:p>
      <w:pPr>
        <w:spacing w:after="0"/>
        <w:ind w:left="0"/>
        <w:jc w:val="both"/>
      </w:pPr>
      <w:r>
        <w:rPr>
          <w:rFonts w:ascii="Times New Roman"/>
          <w:b w:val="false"/>
          <w:i w:val="false"/>
          <w:color w:val="000000"/>
          <w:sz w:val="28"/>
        </w:rPr>
        <w:t>
      орыс тіліндегі мәтінде "напрвляет" деген сөз "направляет" деген сөзбен өзгертілсін, мемлекеттік тілдегі мәтін өзгеріссіз қалдырылсын.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абзацында:</w:t>
      </w:r>
    </w:p>
    <w:bookmarkStart w:name="z23" w:id="12"/>
    <w:p>
      <w:pPr>
        <w:spacing w:after="0"/>
        <w:ind w:left="0"/>
        <w:jc w:val="both"/>
      </w:pPr>
      <w:r>
        <w:rPr>
          <w:rFonts w:ascii="Times New Roman"/>
          <w:b w:val="false"/>
          <w:i w:val="false"/>
          <w:color w:val="000000"/>
          <w:sz w:val="28"/>
        </w:rPr>
        <w:t>
      "2-қосымшасында" деген сөз және цифры "3-қосымшасында" деген сөзбен және цифрымен өзгертілсін;</w:t>
      </w:r>
    </w:p>
    <w:bookmarkEnd w:id="12"/>
    <w:bookmarkStart w:name="z2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2-қосымшада</w:t>
      </w:r>
      <w:r>
        <w:rPr>
          <w:rFonts w:ascii="Times New Roman"/>
          <w:b w:val="false"/>
          <w:i w:val="false"/>
          <w:color w:val="000000"/>
          <w:sz w:val="28"/>
        </w:rPr>
        <w:t xml:space="preserve">: </w:t>
      </w:r>
    </w:p>
    <w:bookmarkEnd w:id="13"/>
    <w:bookmarkStart w:name="z25" w:id="14"/>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4"/>
    <w:bookmarkStart w:name="z26"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3-қосымшада</w:t>
      </w:r>
      <w:r>
        <w:rPr>
          <w:rFonts w:ascii="Times New Roman"/>
          <w:b w:val="false"/>
          <w:i w:val="false"/>
          <w:color w:val="000000"/>
          <w:sz w:val="28"/>
        </w:rPr>
        <w:t xml:space="preserve">: </w:t>
      </w:r>
    </w:p>
    <w:bookmarkEnd w:id="15"/>
    <w:bookmarkStart w:name="z27" w:id="16"/>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Регламентiнде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келесі редакцияда мазмұндалсын:</w:t>
      </w:r>
    </w:p>
    <w:bookmarkStart w:name="z29"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әрі-Мемлекеттік корпорация)";</w:t>
      </w:r>
    </w:p>
    <w:bookmarkEnd w:id="17"/>
    <w:bookmarkStart w:name="z30" w:id="18"/>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3-қосымшада</w:t>
      </w:r>
      <w:r>
        <w:rPr>
          <w:rFonts w:ascii="Times New Roman"/>
          <w:b w:val="false"/>
          <w:i w:val="false"/>
          <w:color w:val="000000"/>
          <w:sz w:val="28"/>
        </w:rPr>
        <w:t xml:space="preserve"> "ХҚКО", "ХҚКО-ның", "ХҚКО-ға" деген сөздер сәйкесінше "Мемлекеттік корпорация", "Мемлекеттік корпорацияның", "Мемлекеттік корпорацияға" деген сөздермен өзгертілсін, "халыққа қызмет көрсету орталығымен", "халыққа қызмет көрсету орталығының" деген сөздер сәйкесінше "Мемлекеттік корпорациямен", "Мемлекеттік корпорацияның" деген сөздермен өзгертілсін;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33" w:id="19"/>
    <w:p>
      <w:pPr>
        <w:spacing w:after="0"/>
        <w:ind w:left="0"/>
        <w:jc w:val="both"/>
      </w:pPr>
      <w:r>
        <w:rPr>
          <w:rFonts w:ascii="Times New Roman"/>
          <w:b w:val="false"/>
          <w:i w:val="false"/>
          <w:color w:val="000000"/>
          <w:sz w:val="28"/>
        </w:rPr>
        <w:t>
      "4)" цифрынан кейін "4-процесс" сөзімен және цифрымен толықтырылсын;</w:t>
      </w:r>
    </w:p>
    <w:bookmarkEnd w:id="19"/>
    <w:bookmarkStart w:name="z34" w:id="20"/>
    <w:p>
      <w:pPr>
        <w:spacing w:after="0"/>
        <w:ind w:left="0"/>
        <w:jc w:val="both"/>
      </w:pPr>
      <w:r>
        <w:rPr>
          <w:rFonts w:ascii="Times New Roman"/>
          <w:b w:val="false"/>
          <w:i w:val="false"/>
          <w:color w:val="000000"/>
          <w:sz w:val="28"/>
        </w:rPr>
        <w:t>
      орыс тіліндегі мәтінде: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"5)" цифрынан кейін "5-процесс" сөзімен және цифрымен толықтырылсын;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8" w:id="22"/>
    <w:p>
      <w:pPr>
        <w:spacing w:after="0"/>
        <w:ind w:left="0"/>
        <w:jc w:val="both"/>
      </w:pPr>
      <w:r>
        <w:rPr>
          <w:rFonts w:ascii="Times New Roman"/>
          <w:b w:val="false"/>
          <w:i w:val="false"/>
          <w:color w:val="000000"/>
          <w:sz w:val="28"/>
        </w:rPr>
        <w:t>
      "6)" цифрынан кейін "6-процесс" сөзімен және цифрымен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40" w:id="23"/>
    <w:p>
      <w:pPr>
        <w:spacing w:after="0"/>
        <w:ind w:left="0"/>
        <w:jc w:val="both"/>
      </w:pPr>
      <w:r>
        <w:rPr>
          <w:rFonts w:ascii="Times New Roman"/>
          <w:b w:val="false"/>
          <w:i w:val="false"/>
          <w:color w:val="000000"/>
          <w:sz w:val="28"/>
        </w:rPr>
        <w:t>
      "7)" цифрынан кейін "7-процесс" сөзімен және цифрымен толықтырылсын;</w:t>
      </w:r>
    </w:p>
    <w:bookmarkEnd w:id="23"/>
    <w:bookmarkStart w:name="z41" w:id="24"/>
    <w:p>
      <w:pPr>
        <w:spacing w:after="0"/>
        <w:ind w:left="0"/>
        <w:jc w:val="both"/>
      </w:pPr>
      <w:r>
        <w:rPr>
          <w:rFonts w:ascii="Times New Roman"/>
          <w:b w:val="false"/>
          <w:i w:val="false"/>
          <w:color w:val="000000"/>
          <w:sz w:val="28"/>
        </w:rPr>
        <w:t>
      орыс тіліндегі мәтінде "напрвляет" деген сөз "направляет" деген сөзбен өзгертілсін, мемлекеттік тілдегі мәтін өзгеріссіз қалдырылсын.</w:t>
      </w:r>
    </w:p>
    <w:bookmarkEnd w:id="24"/>
    <w:bookmarkStart w:name="z42" w:id="2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Т.Ә. Шәкімовке жүктелсін.</w:t>
      </w:r>
    </w:p>
    <w:bookmarkEnd w:id="25"/>
    <w:bookmarkStart w:name="z43" w:id="2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"04" шілдедегі № 139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Атырау облысы әкімдігінің 2015 жылғы "10" шілдедегі № 207 қаулысымен бекітілген </w:t>
            </w:r>
          </w:p>
        </w:tc>
      </w:tr>
    </w:tbl>
    <w:bookmarkStart w:name="z47" w:id="27"/>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көрсетілетін қызмет регламенті</w:t>
      </w:r>
    </w:p>
    <w:bookmarkEnd w:id="27"/>
    <w:bookmarkStart w:name="z48" w:id="28"/>
    <w:p>
      <w:pPr>
        <w:spacing w:after="0"/>
        <w:ind w:left="0"/>
        <w:jc w:val="left"/>
      </w:pPr>
      <w:r>
        <w:rPr>
          <w:rFonts w:ascii="Times New Roman"/>
          <w:b/>
          <w:i w:val="false"/>
          <w:color w:val="000000"/>
        </w:rPr>
        <w:t xml:space="preserve"> 1. Жалпы ережелер</w:t>
      </w:r>
    </w:p>
    <w:bookmarkEnd w:id="28"/>
    <w:bookmarkStart w:name="z49" w:id="29"/>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қызметті (бұдан әрі – мемлекеттік көрсетілетін қызмет) Атырау қаласы мен Атырау облысы аудандарының жергілікті атқарушы органдары - Атырау қалалық және аудандық сәулет және қала құрылысы бөлімдері (бұдан әрі – көрсетілетін қызметті беруші) көрсетеді.</w:t>
      </w:r>
    </w:p>
    <w:bookmarkEnd w:id="29"/>
    <w:bookmarkStart w:name="z50" w:id="3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30"/>
    <w:bookmarkStart w:name="z51" w:id="31"/>
    <w:p>
      <w:pPr>
        <w:spacing w:after="0"/>
        <w:ind w:left="0"/>
        <w:jc w:val="both"/>
      </w:pPr>
      <w:r>
        <w:rPr>
          <w:rFonts w:ascii="Times New Roman"/>
          <w:b w:val="false"/>
          <w:i w:val="false"/>
          <w:color w:val="000000"/>
          <w:sz w:val="28"/>
        </w:rPr>
        <w:t xml:space="preserve">
      1) көрсетілетін қызметті берушінің кеңсесі; </w:t>
      </w:r>
    </w:p>
    <w:bookmarkEnd w:id="31"/>
    <w:bookmarkStart w:name="z52" w:id="3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2"/>
    <w:bookmarkStart w:name="z53" w:id="33"/>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End w:id="33"/>
    <w:bookmarkStart w:name="z54" w:id="3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4"/>
    <w:p>
      <w:pPr>
        <w:spacing w:after="0"/>
        <w:ind w:left="0"/>
        <w:jc w:val="both"/>
      </w:pPr>
      <w:r>
        <w:rPr>
          <w:rFonts w:ascii="Times New Roman"/>
          <w:b w:val="false"/>
          <w:i w:val="false"/>
          <w:color w:val="000000"/>
          <w:sz w:val="28"/>
        </w:rPr>
        <w:t xml:space="preserve">
      3. Мемлекеттік көрсетілетін қызметтің нәтижесі: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(нормативтік құқықтық актілерді мемлекеттік тіркеу тізілімінде №11018 болып тіркелген) мемлекеттік көрсетілетін қызметтер стандарттарын бекіту туралы" бұйрығымен бекітілген "Сәулет-жоспарлау тапсырмасын беру" мемлекеттік көрсетілетін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сәулет-жоспарлау тапсырмасы (бұдан әрі-СЖТ), келесі бастапқы материалдарды қоса беру:</w:t>
      </w:r>
    </w:p>
    <w:bookmarkStart w:name="z56" w:id="35"/>
    <w:p>
      <w:pPr>
        <w:spacing w:after="0"/>
        <w:ind w:left="0"/>
        <w:jc w:val="both"/>
      </w:pPr>
      <w:r>
        <w:rPr>
          <w:rFonts w:ascii="Times New Roman"/>
          <w:b w:val="false"/>
          <w:i w:val="false"/>
          <w:color w:val="000000"/>
          <w:sz w:val="28"/>
        </w:rPr>
        <w:t>
      техникалық шарттарды;</w:t>
      </w:r>
    </w:p>
    <w:bookmarkEnd w:id="35"/>
    <w:bookmarkStart w:name="z57" w:id="36"/>
    <w:p>
      <w:pPr>
        <w:spacing w:after="0"/>
        <w:ind w:left="0"/>
        <w:jc w:val="both"/>
      </w:pPr>
      <w:r>
        <w:rPr>
          <w:rFonts w:ascii="Times New Roman"/>
          <w:b w:val="false"/>
          <w:i w:val="false"/>
          <w:color w:val="000000"/>
          <w:sz w:val="28"/>
        </w:rPr>
        <w:t>
      сыртқы инженерлік желілер трассаларының схемаларын;</w:t>
      </w:r>
    </w:p>
    <w:bookmarkEnd w:id="36"/>
    <w:bookmarkStart w:name="z58" w:id="37"/>
    <w:p>
      <w:pPr>
        <w:spacing w:after="0"/>
        <w:ind w:left="0"/>
        <w:jc w:val="both"/>
      </w:pPr>
      <w:r>
        <w:rPr>
          <w:rFonts w:ascii="Times New Roman"/>
          <w:b w:val="false"/>
          <w:i w:val="false"/>
          <w:color w:val="000000"/>
          <w:sz w:val="28"/>
        </w:rPr>
        <w:t>
      егжей-тегжейлі жоспарлау жобасының көшірмесін;</w:t>
      </w:r>
    </w:p>
    <w:bookmarkEnd w:id="37"/>
    <w:bookmarkStart w:name="z59" w:id="38"/>
    <w:p>
      <w:pPr>
        <w:spacing w:after="0"/>
        <w:ind w:left="0"/>
        <w:jc w:val="both"/>
      </w:pPr>
      <w:r>
        <w:rPr>
          <w:rFonts w:ascii="Times New Roman"/>
          <w:b w:val="false"/>
          <w:i w:val="false"/>
          <w:color w:val="000000"/>
          <w:sz w:val="28"/>
        </w:rPr>
        <w:t>
      тік жоспарлау белгілерін;</w:t>
      </w:r>
    </w:p>
    <w:bookmarkEnd w:id="38"/>
    <w:bookmarkStart w:name="z60" w:id="39"/>
    <w:p>
      <w:pPr>
        <w:spacing w:after="0"/>
        <w:ind w:left="0"/>
        <w:jc w:val="both"/>
      </w:pPr>
      <w:r>
        <w:rPr>
          <w:rFonts w:ascii="Times New Roman"/>
          <w:b w:val="false"/>
          <w:i w:val="false"/>
          <w:color w:val="000000"/>
          <w:sz w:val="28"/>
        </w:rPr>
        <w:t>
      жолдар мен көшелердің көлденең қималарын.</w:t>
      </w:r>
    </w:p>
    <w:bookmarkEnd w:id="39"/>
    <w:bookmarkStart w:name="z61" w:id="4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40"/>
    <w:bookmarkStart w:name="z62" w:id="41"/>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41"/>
    <w:bookmarkStart w:name="z63" w:id="4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болып табылады. </w:t>
      </w:r>
    </w:p>
    <w:bookmarkEnd w:id="42"/>
    <w:bookmarkStart w:name="z64" w:id="43"/>
    <w:p>
      <w:pPr>
        <w:spacing w:after="0"/>
        <w:ind w:left="0"/>
        <w:jc w:val="both"/>
      </w:pPr>
      <w:r>
        <w:rPr>
          <w:rFonts w:ascii="Times New Roman"/>
          <w:b w:val="false"/>
          <w:i w:val="false"/>
          <w:color w:val="000000"/>
          <w:sz w:val="28"/>
        </w:rPr>
        <w:t>
      5. Мемлекеттік қызметті көрсету кезеңдері:</w:t>
      </w:r>
    </w:p>
    <w:bookmarkEnd w:id="43"/>
    <w:bookmarkStart w:name="z65" w:id="44"/>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және 30 (отыз) минут ішінде көрсетілетін қызметті берушінің басшысына жолдайды;</w:t>
      </w:r>
    </w:p>
    <w:bookmarkEnd w:id="44"/>
    <w:bookmarkStart w:name="z66" w:id="4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топтамасы толық ұсынылмаған жағдайда құжаттар қабылданбайды.</w:t>
      </w:r>
    </w:p>
    <w:bookmarkEnd w:id="45"/>
    <w:bookmarkStart w:name="z67" w:id="46"/>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15 (он бес) минут ішінде көрсетілетін қызметті берушінің маманына орындауға жолдайды;</w:t>
      </w:r>
    </w:p>
    <w:bookmarkEnd w:id="46"/>
    <w:bookmarkStart w:name="z68" w:id="47"/>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мемлекеттік көрсетілетін қызмет нәтижесін дайындайды және техникалық және (немесе) технологиялық жағынан күрделі емес жобалар бойынша мерзімі 1 (бір) жұмыс күнінен аспайтын дәлелді бас тарту жағдайларын қоспағанда, өтініш берген күннен бастап 14 (он төрт) жұмыс күнінен аспайтын мерзімде көрсетілетін қызметті берушінің басшысына қол қоюға жолдайды;</w:t>
      </w:r>
    </w:p>
    <w:bookmarkEnd w:id="47"/>
    <w:bookmarkStart w:name="z69" w:id="48"/>
    <w:p>
      <w:pPr>
        <w:spacing w:after="0"/>
        <w:ind w:left="0"/>
        <w:jc w:val="both"/>
      </w:pPr>
      <w:r>
        <w:rPr>
          <w:rFonts w:ascii="Times New Roman"/>
          <w:b w:val="false"/>
          <w:i w:val="false"/>
          <w:color w:val="000000"/>
          <w:sz w:val="28"/>
        </w:rPr>
        <w:t>
      техникалық және (немесе) технологиялық жағынан күрделі жобалар бойынша мерзімі 1 (бір) жұмыс күнінен аспайтын дәлелді бас тарту жағдайларын қоспағанда, өтініш берген күннен бастап 16 (он алты) жұмыс күнінен аспайды;</w:t>
      </w:r>
    </w:p>
    <w:bookmarkEnd w:id="48"/>
    <w:bookmarkStart w:name="z70" w:id="4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немесе дәлелді бас тартуға қол қояды және 15 (он бес) минут ішінде көрсетілетін қызметті берушінің кеңсесіне жолдайды;</w:t>
      </w:r>
    </w:p>
    <w:bookmarkEnd w:id="49"/>
    <w:bookmarkStart w:name="z71" w:id="50"/>
    <w:p>
      <w:pPr>
        <w:spacing w:after="0"/>
        <w:ind w:left="0"/>
        <w:jc w:val="both"/>
      </w:pPr>
      <w:r>
        <w:rPr>
          <w:rFonts w:ascii="Times New Roman"/>
          <w:b w:val="false"/>
          <w:i w:val="false"/>
          <w:color w:val="000000"/>
          <w:sz w:val="28"/>
        </w:rPr>
        <w:t xml:space="preserve">
      5) көрсетілетін қызметті берушінің кеңсе қызметкері 15 (он бес) минут ішінде мемлекеттік көрсетілетін қызмет нәтижесін немесе дәлелді бас тартуды көрсетілетін қызмет алушыға беру үшін Мемлекеттік корпорацияға немесе портал арқылы көрсетілетін қызметті алушыға тіркейді және береді. </w:t>
      </w:r>
    </w:p>
    <w:bookmarkEnd w:id="50"/>
    <w:bookmarkStart w:name="z72" w:id="51"/>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51"/>
    <w:bookmarkStart w:name="z73" w:id="52"/>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(бұдан әрі – ҚФБ) қатыстырылған:</w:t>
      </w:r>
    </w:p>
    <w:bookmarkEnd w:id="52"/>
    <w:bookmarkStart w:name="z74" w:id="53"/>
    <w:p>
      <w:pPr>
        <w:spacing w:after="0"/>
        <w:ind w:left="0"/>
        <w:jc w:val="both"/>
      </w:pPr>
      <w:r>
        <w:rPr>
          <w:rFonts w:ascii="Times New Roman"/>
          <w:b w:val="false"/>
          <w:i w:val="false"/>
          <w:color w:val="000000"/>
          <w:sz w:val="28"/>
        </w:rPr>
        <w:t>
      көрсетілетін қызметті берушінің кеңсе қызметкері;</w:t>
      </w:r>
    </w:p>
    <w:bookmarkEnd w:id="53"/>
    <w:bookmarkStart w:name="z75" w:id="54"/>
    <w:p>
      <w:pPr>
        <w:spacing w:after="0"/>
        <w:ind w:left="0"/>
        <w:jc w:val="both"/>
      </w:pPr>
      <w:r>
        <w:rPr>
          <w:rFonts w:ascii="Times New Roman"/>
          <w:b w:val="false"/>
          <w:i w:val="false"/>
          <w:color w:val="000000"/>
          <w:sz w:val="28"/>
        </w:rPr>
        <w:t>
      көрсетілетін қызметті берушінің басшысы;</w:t>
      </w:r>
    </w:p>
    <w:bookmarkEnd w:id="54"/>
    <w:bookmarkStart w:name="z76" w:id="55"/>
    <w:p>
      <w:pPr>
        <w:spacing w:after="0"/>
        <w:ind w:left="0"/>
        <w:jc w:val="both"/>
      </w:pPr>
      <w:r>
        <w:rPr>
          <w:rFonts w:ascii="Times New Roman"/>
          <w:b w:val="false"/>
          <w:i w:val="false"/>
          <w:color w:val="000000"/>
          <w:sz w:val="28"/>
        </w:rPr>
        <w:t>
      көрсетілетін қызметті берушінің маманы.</w:t>
      </w:r>
    </w:p>
    <w:bookmarkEnd w:id="55"/>
    <w:bookmarkStart w:name="z77" w:id="56"/>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"Сәулет-жоспарлау тапсырмасын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6"/>
    <w:bookmarkStart w:name="z78" w:id="57"/>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7"/>
    <w:bookmarkStart w:name="z79" w:id="58"/>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8"/>
    <w:bookmarkStart w:name="z80" w:id="59"/>
    <w:p>
      <w:pPr>
        <w:spacing w:after="0"/>
        <w:ind w:left="0"/>
        <w:jc w:val="both"/>
      </w:pPr>
      <w:r>
        <w:rPr>
          <w:rFonts w:ascii="Times New Roman"/>
          <w:b w:val="false"/>
          <w:i w:val="false"/>
          <w:color w:val="000000"/>
          <w:sz w:val="28"/>
        </w:rPr>
        <w:t xml:space="preserve">
      1) 1 – процесс – Мемлекеттік корпорация қызметкері көрсетілетін қызметті алушыдан 5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w:t>
      </w:r>
    </w:p>
    <w:bookmarkEnd w:id="59"/>
    <w:bookmarkStart w:name="z81" w:id="60"/>
    <w:p>
      <w:pPr>
        <w:spacing w:after="0"/>
        <w:ind w:left="0"/>
        <w:jc w:val="both"/>
      </w:pPr>
      <w:r>
        <w:rPr>
          <w:rFonts w:ascii="Times New Roman"/>
          <w:b w:val="false"/>
          <w:i w:val="false"/>
          <w:color w:val="000000"/>
          <w:sz w:val="28"/>
        </w:rPr>
        <w:t>
      2) 2 - процесс – Мемлекеттік корпорацияның қызметкері құжаттардың түпнұсқасын мемлекеттік органдардың мемлекеттік ақпараттық жүйесінен ұсынылған мәліметтермен салыстырады, содан кейін 5 (бес) минут ішінде мемлекеттік қызметті алушыға түпнұсқасын қайтарады;</w:t>
      </w:r>
    </w:p>
    <w:bookmarkEnd w:id="60"/>
    <w:bookmarkStart w:name="z82" w:id="61"/>
    <w:p>
      <w:pPr>
        <w:spacing w:after="0"/>
        <w:ind w:left="0"/>
        <w:jc w:val="both"/>
      </w:pPr>
      <w:r>
        <w:rPr>
          <w:rFonts w:ascii="Times New Roman"/>
          <w:b w:val="false"/>
          <w:i w:val="false"/>
          <w:color w:val="000000"/>
          <w:sz w:val="28"/>
        </w:rPr>
        <w:t>
      3) 3 – процесс - Мемлекеттік корпорацияның қызметкері арызды тіркейді және көрсетілетін қызметті алушыға қолхат береді, 5 (бес) минут ішінде Мемлекеттік корпорацияның жинақтаушы секторына қабылданған құжаттарды береді және Мемлекеттік корпорацияның ақпараттық жүйесіне мәліметтерді енгізеді;</w:t>
      </w:r>
    </w:p>
    <w:bookmarkEnd w:id="61"/>
    <w:bookmarkStart w:name="z83" w:id="62"/>
    <w:p>
      <w:pPr>
        <w:spacing w:after="0"/>
        <w:ind w:left="0"/>
        <w:jc w:val="both"/>
      </w:pPr>
      <w:r>
        <w:rPr>
          <w:rFonts w:ascii="Times New Roman"/>
          <w:b w:val="false"/>
          <w:i w:val="false"/>
          <w:color w:val="000000"/>
          <w:sz w:val="28"/>
        </w:rPr>
        <w:t>
      4) 4 - процесс - жинақтаушы сектор құжаттарды жинап, тізілімін құрады және 3 (үш) сағат ішінде Мемлекеттік корпорацияның шабарманы арқылы көрсетілетін қызметті берушінің кеңсесіне жолдайды;</w:t>
      </w:r>
    </w:p>
    <w:bookmarkEnd w:id="62"/>
    <w:bookmarkStart w:name="z84" w:id="63"/>
    <w:p>
      <w:pPr>
        <w:spacing w:after="0"/>
        <w:ind w:left="0"/>
        <w:jc w:val="both"/>
      </w:pPr>
      <w:r>
        <w:rPr>
          <w:rFonts w:ascii="Times New Roman"/>
          <w:b w:val="false"/>
          <w:i w:val="false"/>
          <w:color w:val="000000"/>
          <w:sz w:val="28"/>
        </w:rPr>
        <w:t>
      5) 5 - процесс - көрсетілген қызметті берушінің әр рәсімнің (іс-қимылының) мазмұны осы Регламенттің 5-тармағында келтірілген.</w:t>
      </w:r>
    </w:p>
    <w:bookmarkEnd w:id="63"/>
    <w:bookmarkStart w:name="z85" w:id="64"/>
    <w:p>
      <w:pPr>
        <w:spacing w:after="0"/>
        <w:ind w:left="0"/>
        <w:jc w:val="both"/>
      </w:pPr>
      <w:r>
        <w:rPr>
          <w:rFonts w:ascii="Times New Roman"/>
          <w:b w:val="false"/>
          <w:i w:val="false"/>
          <w:color w:val="000000"/>
          <w:sz w:val="28"/>
        </w:rPr>
        <w:t>
      6) 6 – процесс - Мемлекеттік корпорацияның ақпарат жинау секторының қызметкері сканерленген штрих-кодтың көмегімен көрсетілетін қызметті берушіден құжаттарды Мемлекеттік корпорацияның ақпараттық жүйесіне 30 (отыз) минут ішінде белгілейді;</w:t>
      </w:r>
    </w:p>
    <w:bookmarkEnd w:id="64"/>
    <w:bookmarkStart w:name="z86" w:id="65"/>
    <w:p>
      <w:pPr>
        <w:spacing w:after="0"/>
        <w:ind w:left="0"/>
        <w:jc w:val="both"/>
      </w:pPr>
      <w:r>
        <w:rPr>
          <w:rFonts w:ascii="Times New Roman"/>
          <w:b w:val="false"/>
          <w:i w:val="false"/>
          <w:color w:val="000000"/>
          <w:sz w:val="28"/>
        </w:rPr>
        <w:t>
      7) 7 - процесс - дайын құжаттарды беретін қызметкер, көрсетілетін мемлекеттік қызметті алушыға 30 (отыз) минут ішінде мемлекеттік көрсетілетін қызмет нәтижесін немесе дәлелді бас тартуды береді.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65"/>
    <w:bookmarkStart w:name="z87" w:id="66"/>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 2 диаграммасы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6"/>
    <w:bookmarkStart w:name="z88" w:id="6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67"/>
    <w:bookmarkStart w:name="z89" w:id="68"/>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үдерісі);</w:t>
      </w:r>
    </w:p>
    <w:bookmarkEnd w:id="68"/>
    <w:bookmarkStart w:name="z90" w:id="69"/>
    <w:p>
      <w:pPr>
        <w:spacing w:after="0"/>
        <w:ind w:left="0"/>
        <w:jc w:val="both"/>
      </w:pPr>
      <w:r>
        <w:rPr>
          <w:rFonts w:ascii="Times New Roman"/>
          <w:b w:val="false"/>
          <w:i w:val="false"/>
          <w:color w:val="000000"/>
          <w:sz w:val="28"/>
        </w:rPr>
        <w:t>
      3) 1 – шарт – порталда тіркелген көрсетілген қызметті алушы туралы мәліметтердің түпнұсқалығын ЖСН/БСН мен пароль арқылы тексеру;</w:t>
      </w:r>
    </w:p>
    <w:bookmarkEnd w:id="69"/>
    <w:bookmarkStart w:name="z91" w:id="70"/>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End w:id="70"/>
    <w:bookmarkStart w:name="z92" w:id="71"/>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электрондық-цифрлық қолтаңба (бұдан әрі – ЭЦҚ) тіркеу куәлігін таңдап алуы;</w:t>
      </w:r>
    </w:p>
    <w:bookmarkEnd w:id="71"/>
    <w:bookmarkStart w:name="z93" w:id="72"/>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 </w:t>
      </w:r>
    </w:p>
    <w:bookmarkEnd w:id="72"/>
    <w:bookmarkStart w:name="z94" w:id="73"/>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73"/>
    <w:bookmarkStart w:name="z95" w:id="74"/>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p>
    <w:bookmarkEnd w:id="74"/>
    <w:bookmarkStart w:name="z96" w:id="75"/>
    <w:p>
      <w:pPr>
        <w:spacing w:after="0"/>
        <w:ind w:left="0"/>
        <w:jc w:val="both"/>
      </w:pPr>
      <w:r>
        <w:rPr>
          <w:rFonts w:ascii="Times New Roman"/>
          <w:b w:val="false"/>
          <w:i w:val="false"/>
          <w:color w:val="000000"/>
          <w:sz w:val="28"/>
        </w:rPr>
        <w:t xml:space="preserve">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қызмет көрсету негіздерінің сәйкестігіне тексеру;</w:t>
      </w:r>
    </w:p>
    <w:bookmarkEnd w:id="75"/>
    <w:bookmarkStart w:name="z97" w:id="76"/>
    <w:p>
      <w:pPr>
        <w:spacing w:after="0"/>
        <w:ind w:left="0"/>
        <w:jc w:val="both"/>
      </w:pPr>
      <w:r>
        <w:rPr>
          <w:rFonts w:ascii="Times New Roman"/>
          <w:b w:val="false"/>
          <w:i w:val="false"/>
          <w:color w:val="000000"/>
          <w:sz w:val="28"/>
        </w:rPr>
        <w:t>
      10) 6 - процесс – көрсетілетін қызметті алушының құжаттарындағы кемшіліктерге байланысты сұратылған қызметті көрсетуден бас тарту туралы хабарламаның қалыптасуы;</w:t>
      </w:r>
    </w:p>
    <w:bookmarkEnd w:id="76"/>
    <w:bookmarkStart w:name="z98" w:id="77"/>
    <w:p>
      <w:pPr>
        <w:spacing w:after="0"/>
        <w:ind w:left="0"/>
        <w:jc w:val="both"/>
      </w:pPr>
      <w:r>
        <w:rPr>
          <w:rFonts w:ascii="Times New Roman"/>
          <w:b w:val="false"/>
          <w:i w:val="false"/>
          <w:color w:val="000000"/>
          <w:sz w:val="28"/>
        </w:rPr>
        <w:t xml:space="preserve">
      11) 7 - процесс – порталмен қалыптастырылған мемлекеттік көрсетілетін қызмет нәтижесін (электрондық құжат нысанындағы хабарлама) көрсетілетін қызметті алушының алуы. Мемлекеттік көрсетілетін қызмет қорытындысы көрсетілетін қызметті алушының "жеке кабинетіне" көрсетілетін қызметті берушінің уәкілетті тұлғасының ЭЦҚ-мен куәландырылған электрондық құжат түрінде жіберіледі.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 мемлекеттік көрсетілетін қызмет регламентіне 1-қосымша</w:t>
            </w:r>
          </w:p>
        </w:tc>
      </w:tr>
    </w:tbl>
    <w:bookmarkStart w:name="z100" w:id="78"/>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 реттілігінің сипаттамасы</w:t>
      </w:r>
    </w:p>
    <w:bookmarkEnd w:id="78"/>
    <w:bookmarkStart w:name="z101" w:id="79"/>
    <w:p>
      <w:pPr>
        <w:spacing w:after="0"/>
        <w:ind w:left="0"/>
        <w:jc w:val="left"/>
      </w:pPr>
    </w:p>
    <w:bookmarkEnd w:id="79"/>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1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 мемлекеттік көрсетілетін қызмет регламентіне 2-қосымша</w:t>
            </w:r>
          </w:p>
        </w:tc>
      </w:tr>
    </w:tbl>
    <w:bookmarkStart w:name="z103" w:id="80"/>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қызмет көрсетудің бизнес-процестерінің анықтамалығы</w:t>
      </w:r>
    </w:p>
    <w:bookmarkEnd w:id="80"/>
    <w:bookmarkStart w:name="z104" w:id="81"/>
    <w:p>
      <w:pPr>
        <w:spacing w:after="0"/>
        <w:ind w:left="0"/>
        <w:jc w:val="left"/>
      </w:pPr>
    </w:p>
    <w:bookmarkEnd w:id="81"/>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15300"/>
                    </a:xfrm>
                    <a:prstGeom prst="rect">
                      <a:avLst/>
                    </a:prstGeom>
                  </pic:spPr>
                </pic:pic>
              </a:graphicData>
            </a:graphic>
          </wp:inline>
        </w:drawing>
      </w:r>
    </w:p>
    <w:p>
      <w:pPr>
        <w:spacing w:after="0"/>
        <w:ind w:left="0"/>
        <w:jc w:val="left"/>
      </w:pPr>
      <w:r>
        <w:br/>
      </w:r>
    </w:p>
    <w:bookmarkStart w:name="z105" w:id="82"/>
    <w:p>
      <w:pPr>
        <w:spacing w:after="0"/>
        <w:ind w:left="0"/>
        <w:jc w:val="left"/>
      </w:pPr>
    </w:p>
    <w:bookmarkEnd w:id="82"/>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5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 мемлекеттік көрсетілетін қызмет регламентіне 3-қосымша</w:t>
            </w:r>
          </w:p>
        </w:tc>
      </w:tr>
    </w:tbl>
    <w:bookmarkStart w:name="z107" w:id="8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bookmarkEnd w:id="83"/>
    <w:bookmarkStart w:name="z108" w:id="84"/>
    <w:p>
      <w:pPr>
        <w:spacing w:after="0"/>
        <w:ind w:left="0"/>
        <w:jc w:val="left"/>
      </w:pPr>
    </w:p>
    <w:bookmarkEnd w:id="84"/>
    <w:p>
      <w:pPr>
        <w:spacing w:after="0"/>
        <w:ind w:left="0"/>
        <w:jc w:val="both"/>
      </w:pPr>
      <w:r>
        <w:drawing>
          <wp:inline distT="0" distB="0" distL="0" distR="0">
            <wp:extent cx="6388100" cy="1115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11150600"/>
                    </a:xfrm>
                    <a:prstGeom prst="rect">
                      <a:avLst/>
                    </a:prstGeom>
                  </pic:spPr>
                </pic:pic>
              </a:graphicData>
            </a:graphic>
          </wp:inline>
        </w:drawing>
      </w:r>
    </w:p>
    <w:p>
      <w:pPr>
        <w:spacing w:after="0"/>
        <w:ind w:left="0"/>
        <w:jc w:val="left"/>
      </w:pPr>
      <w:r>
        <w:br/>
      </w:r>
    </w:p>
    <w:bookmarkStart w:name="z109" w:id="85"/>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 2 диаграммасы</w:t>
      </w:r>
    </w:p>
    <w:bookmarkEnd w:id="85"/>
    <w:bookmarkStart w:name="z110" w:id="86"/>
    <w:p>
      <w:pPr>
        <w:spacing w:after="0"/>
        <w:ind w:left="0"/>
        <w:jc w:val="left"/>
      </w:pPr>
    </w:p>
    <w:bookmarkEnd w:id="86"/>
    <w:p>
      <w:pPr>
        <w:spacing w:after="0"/>
        <w:ind w:left="0"/>
        <w:jc w:val="both"/>
      </w:pPr>
      <w:r>
        <w:drawing>
          <wp:inline distT="0" distB="0" distL="0" distR="0">
            <wp:extent cx="6578600" cy="1150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11506200"/>
                    </a:xfrm>
                    <a:prstGeom prst="rect">
                      <a:avLst/>
                    </a:prstGeom>
                  </pic:spPr>
                </pic:pic>
              </a:graphicData>
            </a:graphic>
          </wp:inline>
        </w:drawing>
      </w:r>
    </w:p>
    <w:p>
      <w:pPr>
        <w:spacing w:after="0"/>
        <w:ind w:left="0"/>
        <w:jc w:val="left"/>
      </w:pPr>
      <w:r>
        <w:br/>
      </w:r>
    </w:p>
    <w:bookmarkStart w:name="z111" w:id="87"/>
    <w:p>
      <w:pPr>
        <w:spacing w:after="0"/>
        <w:ind w:left="0"/>
        <w:jc w:val="left"/>
      </w:pPr>
      <w:r>
        <w:rPr>
          <w:rFonts w:ascii="Times New Roman"/>
          <w:b/>
          <w:i w:val="false"/>
          <w:color w:val="000000"/>
        </w:rPr>
        <w:t xml:space="preserve"> Кесте. Шартты белгілер</w:t>
      </w:r>
    </w:p>
    <w:bookmarkEnd w:id="87"/>
    <w:bookmarkStart w:name="z112" w:id="88"/>
    <w:p>
      <w:pPr>
        <w:spacing w:after="0"/>
        <w:ind w:left="0"/>
        <w:jc w:val="left"/>
      </w:pPr>
    </w:p>
    <w:bookmarkEnd w:id="88"/>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41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