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bf769" w14:textId="63bf7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тауарын өндірушілерге су беру қызметтерінің құнын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2016 жылғы 16 маусымдағы № 125 қаулысы. Атырау облысының Әділет департаментінде 2016 жылғы 14 шілдеде № 3557 болып тіркелді. Күші жойылды - Атырау облысы әкімдігінің 2019 жылғы 25 желтоқсандағы № 304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25.12.2019 № </w:t>
      </w:r>
      <w:r>
        <w:rPr>
          <w:rFonts w:ascii="Times New Roman"/>
          <w:b w:val="false"/>
          <w:i w:val="false"/>
          <w:color w:val="ff0000"/>
          <w:sz w:val="28"/>
        </w:rPr>
        <w:t>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Атырау облысы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"Ауыл шаруашылығы тауарын өндірушілерге су беру қызметтерінің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 </w:t>
      </w:r>
    </w:p>
    <w:bookmarkEnd w:id="1"/>
    <w:bookmarkStart w:name="z3" w:id="2"/>
    <w:p>
      <w:pPr>
        <w:spacing w:after="0"/>
        <w:ind w:left="0"/>
        <w:jc w:val="both"/>
      </w:pPr>
      <w:r>
        <w:rPr>
          <w:rFonts w:ascii="Times New Roman"/>
          <w:b w:val="false"/>
          <w:i w:val="false"/>
          <w:color w:val="000000"/>
          <w:sz w:val="28"/>
        </w:rPr>
        <w:t xml:space="preserve">
      2. Атырау облысы әкімдігінің 2014 жылғы 20 наурыздағы № 83 "Ауыл шаруашылығы тауарын өндірушілерге су беру қызметтерінің құнын субсидиялау" мемлекеттік көрсетілетін қызмет регламентін бекіту туралы" (нормативтік құқықтық актілерді мемлекеттік тіркеу тізілімінде № </w:t>
      </w:r>
      <w:r>
        <w:rPr>
          <w:rFonts w:ascii="Times New Roman"/>
          <w:b w:val="false"/>
          <w:i w:val="false"/>
          <w:color w:val="000000"/>
          <w:sz w:val="28"/>
        </w:rPr>
        <w:t>2901</w:t>
      </w:r>
      <w:r>
        <w:rPr>
          <w:rFonts w:ascii="Times New Roman"/>
          <w:b w:val="false"/>
          <w:i w:val="false"/>
          <w:color w:val="000000"/>
          <w:sz w:val="28"/>
        </w:rPr>
        <w:t xml:space="preserve"> болып тіркелген, 2014 жылғы 7 маусымда "Атырау" газетінде жарияланған) және 2014 жылы 29 тамыздағы № 259 "Атырау облысы әкімдігінің 2014 жылғы 20 наурыздағы № 83 "Ауыл шаруашылығы тауарын өндірушілерге су беру қызметтерінің құнын субсидиялау" мемлекеттік көрсетілетін қызмет регламентін бекіту туралы" қаулысына өзгерістер мен толықтырулар енгiзу туралы" (нормативтік құқықтық актілерді мемлекеттік тіркеу тізілімінде № </w:t>
      </w:r>
      <w:r>
        <w:rPr>
          <w:rFonts w:ascii="Times New Roman"/>
          <w:b w:val="false"/>
          <w:i w:val="false"/>
          <w:color w:val="000000"/>
          <w:sz w:val="28"/>
        </w:rPr>
        <w:t>3004</w:t>
      </w:r>
      <w:r>
        <w:rPr>
          <w:rFonts w:ascii="Times New Roman"/>
          <w:b w:val="false"/>
          <w:i w:val="false"/>
          <w:color w:val="000000"/>
          <w:sz w:val="28"/>
        </w:rPr>
        <w:t xml:space="preserve"> болып тіркелген, 2014 жылы 16 қазанда "Атырау" газетінде жарияланған) қаулыларының күші жойылды деп танылсын.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Атырау облысы әкімінің орынбасары С.Ж. Нақпаевқа жүктелсін.</w:t>
      </w:r>
    </w:p>
    <w:bookmarkEnd w:id="3"/>
    <w:bookmarkStart w:name="z5"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2016 жылғы "16" маусымдағы № 125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2016 жылғы "16" маусымдағы № 125 қаулысымен бекітілген</w:t>
            </w:r>
          </w:p>
        </w:tc>
      </w:tr>
    </w:tbl>
    <w:bookmarkStart w:name="z9" w:id="5"/>
    <w:p>
      <w:pPr>
        <w:spacing w:after="0"/>
        <w:ind w:left="0"/>
        <w:jc w:val="left"/>
      </w:pPr>
      <w:r>
        <w:rPr>
          <w:rFonts w:ascii="Times New Roman"/>
          <w:b/>
          <w:i w:val="false"/>
          <w:color w:val="000000"/>
        </w:rPr>
        <w:t xml:space="preserve"> "Ауыл шаруашылығы тауарын өндірушілерге су беру қызметтерінің құнын субсидиялау" мемлекеттік көрсетілетін қызмет регламенті</w:t>
      </w:r>
      <w:r>
        <w:br/>
      </w:r>
      <w:r>
        <w:rPr>
          <w:rFonts w:ascii="Times New Roman"/>
          <w:b/>
          <w:i w:val="false"/>
          <w:color w:val="000000"/>
        </w:rPr>
        <w:t>1. Жалпы ережелер</w:t>
      </w:r>
    </w:p>
    <w:bookmarkEnd w:id="5"/>
    <w:bookmarkStart w:name="z10" w:id="6"/>
    <w:p>
      <w:pPr>
        <w:spacing w:after="0"/>
        <w:ind w:left="0"/>
        <w:jc w:val="both"/>
      </w:pPr>
      <w:r>
        <w:rPr>
          <w:rFonts w:ascii="Times New Roman"/>
          <w:b w:val="false"/>
          <w:i w:val="false"/>
          <w:color w:val="000000"/>
          <w:sz w:val="28"/>
        </w:rPr>
        <w:t xml:space="preserve">
      1. "Ауыл шаруашылығы тауарын өндірушілерге су беру қызметтерінің құнын субсидиялау" мемлекеттік көрсетілетін қызметін (бұдан әрі – мемлекеттік көрсетілетін қызмет) облыстың жергілікті атқарушы органы - "Атырау облысы Ауыл шаруашылығы басқармасы" мемлекеттік мекемесі (бұдан әрі – көрсетілетін қызметті беруші) көрсетеді. </w:t>
      </w:r>
    </w:p>
    <w:bookmarkEnd w:id="6"/>
    <w:bookmarkStart w:name="z11" w:id="7"/>
    <w:p>
      <w:pPr>
        <w:spacing w:after="0"/>
        <w:ind w:left="0"/>
        <w:jc w:val="both"/>
      </w:pPr>
      <w:r>
        <w:rPr>
          <w:rFonts w:ascii="Times New Roman"/>
          <w:b w:val="false"/>
          <w:i w:val="false"/>
          <w:color w:val="000000"/>
          <w:sz w:val="28"/>
        </w:rPr>
        <w:t>
      Өтінімді қабылдау және мемлекеттік қызмет көрсету нәтижесін беру:</w:t>
      </w:r>
    </w:p>
    <w:bookmarkEnd w:id="7"/>
    <w:bookmarkStart w:name="z12" w:id="8"/>
    <w:p>
      <w:pPr>
        <w:spacing w:after="0"/>
        <w:ind w:left="0"/>
        <w:jc w:val="both"/>
      </w:pPr>
      <w:r>
        <w:rPr>
          <w:rFonts w:ascii="Times New Roman"/>
          <w:b w:val="false"/>
          <w:i w:val="false"/>
          <w:color w:val="000000"/>
          <w:sz w:val="28"/>
        </w:rPr>
        <w:t xml:space="preserve">
      1) көрсетілетін қызметті берушінің кеңсесі; </w:t>
      </w:r>
    </w:p>
    <w:bookmarkEnd w:id="8"/>
    <w:bookmarkStart w:name="z13" w:id="9"/>
    <w:p>
      <w:pPr>
        <w:spacing w:after="0"/>
        <w:ind w:left="0"/>
        <w:jc w:val="both"/>
      </w:pPr>
      <w:r>
        <w:rPr>
          <w:rFonts w:ascii="Times New Roman"/>
          <w:b w:val="false"/>
          <w:i w:val="false"/>
          <w:color w:val="000000"/>
          <w:sz w:val="28"/>
        </w:rPr>
        <w:t>
      2) "Азаматтарға арналған үкімет" мемлекеттік корпорация" коммерциялық емес акционерлік қоғамы (бұдан әрі – Мемлекеттік корпорация) арқылы жүзеге асырылады.</w:t>
      </w:r>
    </w:p>
    <w:bookmarkEnd w:id="9"/>
    <w:bookmarkStart w:name="z14" w:id="10"/>
    <w:p>
      <w:pPr>
        <w:spacing w:after="0"/>
        <w:ind w:left="0"/>
        <w:jc w:val="both"/>
      </w:pPr>
      <w:r>
        <w:rPr>
          <w:rFonts w:ascii="Times New Roman"/>
          <w:b w:val="false"/>
          <w:i w:val="false"/>
          <w:color w:val="000000"/>
          <w:sz w:val="28"/>
        </w:rPr>
        <w:t>
      2. Мемлекеттік қызметті көрсету нысаны: қағаз түрінде.</w:t>
      </w:r>
    </w:p>
    <w:bookmarkEnd w:id="10"/>
    <w:bookmarkStart w:name="z15" w:id="11"/>
    <w:p>
      <w:pPr>
        <w:spacing w:after="0"/>
        <w:ind w:left="0"/>
        <w:jc w:val="both"/>
      </w:pPr>
      <w:r>
        <w:rPr>
          <w:rFonts w:ascii="Times New Roman"/>
          <w:b w:val="false"/>
          <w:i w:val="false"/>
          <w:color w:val="000000"/>
          <w:sz w:val="28"/>
        </w:rPr>
        <w:t>
      3. Мемлекеттік қызметтi көрсету нәтижесі – одан әрі көрсетілетін қызметті алушының банктік шотына тиесілі субсидияларды аудару үшін аумақтық қазынашылық бөлімшесіне төлем құжаттарын ұсыну.</w:t>
      </w:r>
    </w:p>
    <w:bookmarkEnd w:id="11"/>
    <w:bookmarkStart w:name="z16" w:id="12"/>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12"/>
    <w:bookmarkStart w:name="z17" w:id="13"/>
    <w:p>
      <w:pPr>
        <w:spacing w:after="0"/>
        <w:ind w:left="0"/>
        <w:jc w:val="both"/>
      </w:pPr>
      <w:r>
        <w:rPr>
          <w:rFonts w:ascii="Times New Roman"/>
          <w:b w:val="false"/>
          <w:i w:val="false"/>
          <w:color w:val="000000"/>
          <w:sz w:val="28"/>
        </w:rPr>
        <w:t xml:space="preserve">
      Мемлекеттік корпорация арқылы жүгінген жағдайда көрсетілетін қызметті алушыға Қазақстан Республикасы Ауыл шаруашылығы министрінің 2015 жылғы 8 желтоқсандағы № 6-4/1072 "Ауыл шаруашылығы тауарын өндірушілерге су беру қызметтерінің құнын субсидиялау" мемлекеттік көрсетілетін қызмет стандартын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12933 болып тіркелген) бекітілген "Ауыл шаруашылығы тауарын өндірушілерге су беру қызметтерінің құнын субсидиялау" мемлекеттік көрсетілетін қызмет стандартына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1-қосымшасын</w:t>
      </w:r>
      <w:r>
        <w:rPr>
          <w:rFonts w:ascii="Times New Roman"/>
          <w:b w:val="false"/>
          <w:i w:val="false"/>
          <w:color w:val="000000"/>
          <w:sz w:val="28"/>
        </w:rPr>
        <w:t xml:space="preserve">а сәйкес нысан бойынша көрсетілген қызметті берушінің уәкілетті адамының қолы қойылған субсидия тағайындау/тағайындамау туралы шешімі бар қағаз жеткізгіштегі хабарлама жолданады. </w:t>
      </w:r>
    </w:p>
    <w:bookmarkEnd w:id="13"/>
    <w:bookmarkStart w:name="z18" w:id="1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іс-қимылдар тәртібін сипаттау</w:t>
      </w:r>
    </w:p>
    <w:bookmarkEnd w:id="14"/>
    <w:bookmarkStart w:name="z19" w:id="15"/>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субсидияларды алуға өтінім негіз болып табылады. </w:t>
      </w:r>
    </w:p>
    <w:bookmarkEnd w:id="15"/>
    <w:bookmarkStart w:name="z20" w:id="16"/>
    <w:p>
      <w:pPr>
        <w:spacing w:after="0"/>
        <w:ind w:left="0"/>
        <w:jc w:val="both"/>
      </w:pPr>
      <w:r>
        <w:rPr>
          <w:rFonts w:ascii="Times New Roman"/>
          <w:b w:val="false"/>
          <w:i w:val="false"/>
          <w:color w:val="000000"/>
          <w:sz w:val="28"/>
        </w:rPr>
        <w:t>
      5. Мемлекеттік көрсетілетін қызмет процесінің құрамына кіретін әрбір рәсімнің (іс-қимылдың) мазмұны, оның орындалу ұзақтығы:</w:t>
      </w:r>
    </w:p>
    <w:bookmarkEnd w:id="16"/>
    <w:bookmarkStart w:name="z21" w:id="17"/>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 құжаттарды ұсынған сәттен бастап 15 (он бес) минуттың ішінде қабылдауды және оларды тіркеуді жүзеге асырады.</w:t>
      </w:r>
    </w:p>
    <w:bookmarkEnd w:id="17"/>
    <w:bookmarkStart w:name="z22" w:id="18"/>
    <w:p>
      <w:pPr>
        <w:spacing w:after="0"/>
        <w:ind w:left="0"/>
        <w:jc w:val="both"/>
      </w:pPr>
      <w:r>
        <w:rPr>
          <w:rFonts w:ascii="Times New Roman"/>
          <w:b w:val="false"/>
          <w:i w:val="false"/>
          <w:color w:val="000000"/>
          <w:sz w:val="28"/>
        </w:rPr>
        <w:t>
      Нәтижесі – құжаттарды көрсетілетін қызметті берушінің басшысына қарауға жолдау;</w:t>
      </w:r>
    </w:p>
    <w:bookmarkEnd w:id="18"/>
    <w:bookmarkStart w:name="z23" w:id="19"/>
    <w:p>
      <w:pPr>
        <w:spacing w:after="0"/>
        <w:ind w:left="0"/>
        <w:jc w:val="both"/>
      </w:pPr>
      <w:r>
        <w:rPr>
          <w:rFonts w:ascii="Times New Roman"/>
          <w:b w:val="false"/>
          <w:i w:val="false"/>
          <w:color w:val="000000"/>
          <w:sz w:val="28"/>
        </w:rPr>
        <w:t>
      2) көрсетілетін қызметті берушінің басшысы 3 (үш) сағат ішінде құжаттарды қарайды және көрсетілетін қызметті берушінің жауапты орындаушысын анықтайды.</w:t>
      </w:r>
    </w:p>
    <w:bookmarkEnd w:id="19"/>
    <w:bookmarkStart w:name="z24" w:id="20"/>
    <w:p>
      <w:pPr>
        <w:spacing w:after="0"/>
        <w:ind w:left="0"/>
        <w:jc w:val="both"/>
      </w:pPr>
      <w:r>
        <w:rPr>
          <w:rFonts w:ascii="Times New Roman"/>
          <w:b w:val="false"/>
          <w:i w:val="false"/>
          <w:color w:val="000000"/>
          <w:sz w:val="28"/>
        </w:rPr>
        <w:t>
      Нәтижесі – мемлекеттік қызметті көрсету үшін құжаттарды көрсетілетін қызметті берушінің жауапты орындаушысына жолдау;</w:t>
      </w:r>
    </w:p>
    <w:bookmarkEnd w:id="20"/>
    <w:bookmarkStart w:name="z25" w:id="21"/>
    <w:p>
      <w:pPr>
        <w:spacing w:after="0"/>
        <w:ind w:left="0"/>
        <w:jc w:val="both"/>
      </w:pPr>
      <w:r>
        <w:rPr>
          <w:rFonts w:ascii="Times New Roman"/>
          <w:b w:val="false"/>
          <w:i w:val="false"/>
          <w:color w:val="000000"/>
          <w:sz w:val="28"/>
        </w:rPr>
        <w:t>
      3) көрсетілетін қызметті берушінің жауапты орындаушысы 2 (екі) жұмыс күні ішінде құжаттардың көрсетілген шарттарға сәйкестігін тексереді, ведомості қалыптастырады және көрсетілетін қызметті берушінің басшысына қол қою үшін жолдайды.</w:t>
      </w:r>
    </w:p>
    <w:bookmarkEnd w:id="21"/>
    <w:bookmarkStart w:name="z26" w:id="22"/>
    <w:p>
      <w:pPr>
        <w:spacing w:after="0"/>
        <w:ind w:left="0"/>
        <w:jc w:val="both"/>
      </w:pPr>
      <w:r>
        <w:rPr>
          <w:rFonts w:ascii="Times New Roman"/>
          <w:b w:val="false"/>
          <w:i w:val="false"/>
          <w:color w:val="000000"/>
          <w:sz w:val="28"/>
        </w:rPr>
        <w:t>
      Нәтижесі – құжаттарды тексереді, ведомості қалыптастырады және көрсетілетін қызметті берушінің басшысына қол қою үшін жолдайды;</w:t>
      </w:r>
    </w:p>
    <w:bookmarkEnd w:id="22"/>
    <w:bookmarkStart w:name="z27" w:id="23"/>
    <w:p>
      <w:pPr>
        <w:spacing w:after="0"/>
        <w:ind w:left="0"/>
        <w:jc w:val="both"/>
      </w:pPr>
      <w:r>
        <w:rPr>
          <w:rFonts w:ascii="Times New Roman"/>
          <w:b w:val="false"/>
          <w:i w:val="false"/>
          <w:color w:val="000000"/>
          <w:sz w:val="28"/>
        </w:rPr>
        <w:t>
      4) көрсетілетін қызметті берушінің басшысы 3 (үш) сағат ішінде ведомостіге қол қояды және көрсетілетін қызметті берушінің қаржылық бөлімінің жауапты орындаушысына жібереді.</w:t>
      </w:r>
    </w:p>
    <w:bookmarkEnd w:id="23"/>
    <w:bookmarkStart w:name="z28" w:id="24"/>
    <w:p>
      <w:pPr>
        <w:spacing w:after="0"/>
        <w:ind w:left="0"/>
        <w:jc w:val="both"/>
      </w:pPr>
      <w:r>
        <w:rPr>
          <w:rFonts w:ascii="Times New Roman"/>
          <w:b w:val="false"/>
          <w:i w:val="false"/>
          <w:color w:val="000000"/>
          <w:sz w:val="28"/>
        </w:rPr>
        <w:t xml:space="preserve">
      Нәтижесі – көрсетілетін қызметті берушінің қаржылық бөлімінің жауапты орындаушысына қол қойылған ведомостіні жіберу; </w:t>
      </w:r>
    </w:p>
    <w:bookmarkEnd w:id="24"/>
    <w:bookmarkStart w:name="z29" w:id="25"/>
    <w:p>
      <w:pPr>
        <w:spacing w:after="0"/>
        <w:ind w:left="0"/>
        <w:jc w:val="both"/>
      </w:pPr>
      <w:r>
        <w:rPr>
          <w:rFonts w:ascii="Times New Roman"/>
          <w:b w:val="false"/>
          <w:i w:val="false"/>
          <w:color w:val="000000"/>
          <w:sz w:val="28"/>
        </w:rPr>
        <w:t>
      5) көрсетілетін қызметті берушінің қаржылық бөлімінің жауапты орындаушысы 2 (екі) жұмыс күні ішінде төлем құжаттарын қалыптастырады және аумақтық қазынашылық бөлімшесіне ұсынады.</w:t>
      </w:r>
    </w:p>
    <w:bookmarkEnd w:id="25"/>
    <w:bookmarkStart w:name="z30" w:id="26"/>
    <w:p>
      <w:pPr>
        <w:spacing w:after="0"/>
        <w:ind w:left="0"/>
        <w:jc w:val="both"/>
      </w:pPr>
      <w:r>
        <w:rPr>
          <w:rFonts w:ascii="Times New Roman"/>
          <w:b w:val="false"/>
          <w:i w:val="false"/>
          <w:color w:val="000000"/>
          <w:sz w:val="28"/>
        </w:rPr>
        <w:t xml:space="preserve">
      Нәтижесі – төлем құжаттарын аумақтық қазынашылық бөлімшеге ұсыну. </w:t>
      </w:r>
    </w:p>
    <w:bookmarkEnd w:id="26"/>
    <w:bookmarkStart w:name="z31" w:id="2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7"/>
    <w:bookmarkStart w:name="z32" w:id="28"/>
    <w:p>
      <w:pPr>
        <w:spacing w:after="0"/>
        <w:ind w:left="0"/>
        <w:jc w:val="both"/>
      </w:pPr>
      <w:r>
        <w:rPr>
          <w:rFonts w:ascii="Times New Roman"/>
          <w:b w:val="false"/>
          <w:i w:val="false"/>
          <w:color w:val="000000"/>
          <w:sz w:val="28"/>
        </w:rPr>
        <w:t xml:space="preserve">
      6. Мемлекеттік көрсетілетін қызмет процесіне қатысатын көрсетілетін қызметті берушінің құрылымдық бөлімшелерінің (қызметкерлерінің) тізбесі: </w:t>
      </w:r>
    </w:p>
    <w:bookmarkEnd w:id="28"/>
    <w:bookmarkStart w:name="z33" w:id="29"/>
    <w:p>
      <w:pPr>
        <w:spacing w:after="0"/>
        <w:ind w:left="0"/>
        <w:jc w:val="both"/>
      </w:pPr>
      <w:r>
        <w:rPr>
          <w:rFonts w:ascii="Times New Roman"/>
          <w:b w:val="false"/>
          <w:i w:val="false"/>
          <w:color w:val="000000"/>
          <w:sz w:val="28"/>
        </w:rPr>
        <w:t>
      1) көрсетілетін қызметті берушінің кеңсе қызметкері;</w:t>
      </w:r>
    </w:p>
    <w:bookmarkEnd w:id="29"/>
    <w:bookmarkStart w:name="z34" w:id="30"/>
    <w:p>
      <w:pPr>
        <w:spacing w:after="0"/>
        <w:ind w:left="0"/>
        <w:jc w:val="both"/>
      </w:pPr>
      <w:r>
        <w:rPr>
          <w:rFonts w:ascii="Times New Roman"/>
          <w:b w:val="false"/>
          <w:i w:val="false"/>
          <w:color w:val="000000"/>
          <w:sz w:val="28"/>
        </w:rPr>
        <w:t>
      2) көрсетілетін қызметті берушінің басшысы;</w:t>
      </w:r>
    </w:p>
    <w:bookmarkEnd w:id="30"/>
    <w:bookmarkStart w:name="z35" w:id="31"/>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31"/>
    <w:bookmarkStart w:name="z36" w:id="32"/>
    <w:p>
      <w:pPr>
        <w:spacing w:after="0"/>
        <w:ind w:left="0"/>
        <w:jc w:val="both"/>
      </w:pPr>
      <w:r>
        <w:rPr>
          <w:rFonts w:ascii="Times New Roman"/>
          <w:b w:val="false"/>
          <w:i w:val="false"/>
          <w:color w:val="000000"/>
          <w:sz w:val="28"/>
        </w:rPr>
        <w:t xml:space="preserve">
      4) көрсетілетін қызметті берушінің қаржылық бөлімінің жауапты орындаушысы. </w:t>
      </w:r>
    </w:p>
    <w:bookmarkEnd w:id="32"/>
    <w:bookmarkStart w:name="z37" w:id="33"/>
    <w:p>
      <w:pPr>
        <w:spacing w:after="0"/>
        <w:ind w:left="0"/>
        <w:jc w:val="both"/>
      </w:pPr>
      <w:r>
        <w:rPr>
          <w:rFonts w:ascii="Times New Roman"/>
          <w:b w:val="false"/>
          <w:i w:val="false"/>
          <w:color w:val="000000"/>
          <w:sz w:val="28"/>
        </w:rPr>
        <w:t xml:space="preserve">
      7. Әрбір рәсiмнің (iс-қимылдың) ұзақтығын көрсете отырып, көрсетілетін қызмет берушінің құрылымдық бөлiмшелері (қызметкерлері) арасындағы рәсімдер (іс–қимылдар) реттілігінің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"Ауыл шаруашылығы тауарын өндірушілерге су беру қызметтерінің құнын субсидиялау" мемлекеттік көрсетілетін қызмет бизнес - процестерінің анықтамалығы осы Регламенттің </w:t>
      </w:r>
      <w:r>
        <w:rPr>
          <w:rFonts w:ascii="Times New Roman"/>
          <w:b w:val="false"/>
          <w:i w:val="false"/>
          <w:color w:val="000000"/>
          <w:sz w:val="28"/>
        </w:rPr>
        <w:t xml:space="preserve">2–қосымшасында </w:t>
      </w:r>
      <w:r>
        <w:rPr>
          <w:rFonts w:ascii="Times New Roman"/>
          <w:b w:val="false"/>
          <w:i w:val="false"/>
          <w:color w:val="000000"/>
          <w:sz w:val="28"/>
        </w:rPr>
        <w:t xml:space="preserve"> келтірілген.</w:t>
      </w:r>
    </w:p>
    <w:bookmarkEnd w:id="33"/>
    <w:bookmarkStart w:name="z38" w:id="34"/>
    <w:p>
      <w:pPr>
        <w:spacing w:after="0"/>
        <w:ind w:left="0"/>
        <w:jc w:val="left"/>
      </w:pPr>
      <w:r>
        <w:rPr>
          <w:rFonts w:ascii="Times New Roman"/>
          <w:b/>
          <w:i w:val="false"/>
          <w:color w:val="000000"/>
        </w:rPr>
        <w:t xml:space="preserve"> 4. Мемлекеттік қызмет көрсету процесінде Мемлекеттік корпорациямен және (немесе) өзге де көрсетілетін қызметті берушілермен өзара іс-қимыл жасау тәртібін, сондай-ақ ақпараттық жүйелерді пайдалану тәртібін сипаттау</w:t>
      </w:r>
    </w:p>
    <w:bookmarkEnd w:id="34"/>
    <w:bookmarkStart w:name="z39" w:id="35"/>
    <w:p>
      <w:pPr>
        <w:spacing w:after="0"/>
        <w:ind w:left="0"/>
        <w:jc w:val="both"/>
      </w:pPr>
      <w:r>
        <w:rPr>
          <w:rFonts w:ascii="Times New Roman"/>
          <w:b w:val="false"/>
          <w:i w:val="false"/>
          <w:color w:val="000000"/>
          <w:sz w:val="28"/>
        </w:rPr>
        <w:t xml:space="preserve">
      8. Көрсетілетін қызметті алушының Мемлекеттік корпорация арқылы мемлекеттік қызмет көрсету кезіндегі өтініш беру тәртібі мен рәсімдер (iс-қимылдар) реттілігін сипаттау (Мемлекеттік корпорация арқылы мемлекеттік қызметті көрсету кезіндегі функцияларының өзара іс-қимыл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 </w:t>
      </w:r>
    </w:p>
    <w:bookmarkEnd w:id="35"/>
    <w:bookmarkStart w:name="z40" w:id="36"/>
    <w:p>
      <w:pPr>
        <w:spacing w:after="0"/>
        <w:ind w:left="0"/>
        <w:jc w:val="both"/>
      </w:pPr>
      <w:r>
        <w:rPr>
          <w:rFonts w:ascii="Times New Roman"/>
          <w:b w:val="false"/>
          <w:i w:val="false"/>
          <w:color w:val="000000"/>
          <w:sz w:val="28"/>
        </w:rPr>
        <w:t>
      1) көрсетілетін қызметті алушы құжаттарды Мемлекеттік корпорация қызметкеріне береді, ол электрондық кезек ретімен "кедергісіз" қызмет көрсету арқылы операциялық залда жүзеге асырылады (2 минут ішінде);</w:t>
      </w:r>
    </w:p>
    <w:bookmarkEnd w:id="36"/>
    <w:bookmarkStart w:name="z41" w:id="37"/>
    <w:p>
      <w:pPr>
        <w:spacing w:after="0"/>
        <w:ind w:left="0"/>
        <w:jc w:val="both"/>
      </w:pPr>
      <w:r>
        <w:rPr>
          <w:rFonts w:ascii="Times New Roman"/>
          <w:b w:val="false"/>
          <w:i w:val="false"/>
          <w:color w:val="000000"/>
          <w:sz w:val="28"/>
        </w:rPr>
        <w:t>
      2) 1-процесс – мемлекеттік көрсетілетін қызмет көрсету үшін Мемлекеттік корпорация қызметкері Мемлекеттік корпорация ықпалдастырылған ақпараттық жүйесінің автоматтандырылған жұмыс орнына (бұдан әрі – МК ЫАЖ АЖО) логинді және парольді (авторландыру процесі) енгізеді (1 минут ішінде);</w:t>
      </w:r>
    </w:p>
    <w:bookmarkEnd w:id="37"/>
    <w:bookmarkStart w:name="z42" w:id="38"/>
    <w:p>
      <w:pPr>
        <w:spacing w:after="0"/>
        <w:ind w:left="0"/>
        <w:jc w:val="both"/>
      </w:pPr>
      <w:r>
        <w:rPr>
          <w:rFonts w:ascii="Times New Roman"/>
          <w:b w:val="false"/>
          <w:i w:val="false"/>
          <w:color w:val="000000"/>
          <w:sz w:val="28"/>
        </w:rPr>
        <w:t xml:space="preserve">
      3) 2-процесс – Мемлекеттік корпорация қызметкері мемлекеттік көрсетілетін қызметті таңдайды, экранға мемлекеттік көрсетілетін қызмет көрсету үшін сұраныс нысаны шығады және Мемлекеттік корпорация қызметкері көрсетілетін қызметті алушының немесе сенімхат бойынша көрсетілетін қызметті алушы өкілінің (нотариалды куәландырылған сенімхаттың болуы қажет, басқалай сенімхат куәлігі-сенімхаттың мәліметтері толтырылмайды) мәліметтерін енгізеді (2 минут ішінде); </w:t>
      </w:r>
    </w:p>
    <w:bookmarkEnd w:id="38"/>
    <w:bookmarkStart w:name="z43" w:id="39"/>
    <w:p>
      <w:pPr>
        <w:spacing w:after="0"/>
        <w:ind w:left="0"/>
        <w:jc w:val="both"/>
      </w:pPr>
      <w:r>
        <w:rPr>
          <w:rFonts w:ascii="Times New Roman"/>
          <w:b w:val="false"/>
          <w:i w:val="false"/>
          <w:color w:val="000000"/>
          <w:sz w:val="28"/>
        </w:rPr>
        <w:t>
      4) 3-процесс – "электрондық үкімет" шлюзі (бұдан әрі - ЭҮШ) арқылы жеке және заңды тұлғалардың мемлекеттік деректер қорына (бұдан әрі – ЖТ МДҚ/ЗТ МДҚ) көрсетілетін қызметті алушының мәліметтері туралы, сондай-ақ бірыңғай нотариалдық ақпараттық жүйесіне (бұдан әрі - БНАЖ) - көрсетілетін қызметті алушы өкілінің сенімхат мәліметтері туралы сұрау жолданады (2 минут ішінде);</w:t>
      </w:r>
    </w:p>
    <w:bookmarkEnd w:id="39"/>
    <w:bookmarkStart w:name="z44" w:id="40"/>
    <w:p>
      <w:pPr>
        <w:spacing w:after="0"/>
        <w:ind w:left="0"/>
        <w:jc w:val="both"/>
      </w:pPr>
      <w:r>
        <w:rPr>
          <w:rFonts w:ascii="Times New Roman"/>
          <w:b w:val="false"/>
          <w:i w:val="false"/>
          <w:color w:val="000000"/>
          <w:sz w:val="28"/>
        </w:rPr>
        <w:t>
      5) 1-шарт – ЖТ МДҚ/ЗТ МДҚ-да көрсетілетін қызметті алушы мәліметтерінің және БНАЖ-да сенімхат мәліметтерінің бар болуы тексеріледі (1 минут ішінде);</w:t>
      </w:r>
    </w:p>
    <w:bookmarkEnd w:id="40"/>
    <w:bookmarkStart w:name="z45" w:id="41"/>
    <w:p>
      <w:pPr>
        <w:spacing w:after="0"/>
        <w:ind w:left="0"/>
        <w:jc w:val="both"/>
      </w:pPr>
      <w:r>
        <w:rPr>
          <w:rFonts w:ascii="Times New Roman"/>
          <w:b w:val="false"/>
          <w:i w:val="false"/>
          <w:color w:val="000000"/>
          <w:sz w:val="28"/>
        </w:rPr>
        <w:t>
      6) 4-процесс – ЖТ МДҚ/ЗТ МДҚ-да көрсетілетін қызметті алушы мәліметтерінің немесе БНАЖ-да сенімхат мәліметтерінің болмауына байланысты мәліметтерді алу мүмкіндігінің болмауы туралы хабарлама қалыптастырылады (2 минут ішінде);</w:t>
      </w:r>
    </w:p>
    <w:bookmarkEnd w:id="41"/>
    <w:bookmarkStart w:name="z46" w:id="42"/>
    <w:p>
      <w:pPr>
        <w:spacing w:after="0"/>
        <w:ind w:left="0"/>
        <w:jc w:val="both"/>
      </w:pPr>
      <w:r>
        <w:rPr>
          <w:rFonts w:ascii="Times New Roman"/>
          <w:b w:val="false"/>
          <w:i w:val="false"/>
          <w:color w:val="000000"/>
          <w:sz w:val="28"/>
        </w:rPr>
        <w:t>
      7) 5-процесс – Мемлекеттік корпорация қызметкері ЭЦҚ-мен куәландырылған (қол қойылған) электрондық құжаттарды (көрсетілетін қызметті алушының сұранысын) ЭҮШ арқылы электрондық үкіметтің аймақтық шлюзінің автоматтандырылған жұмыс орнына (бұдан әрі – ЭҮАШ АЖО) жолданады (2 минут ішінде);</w:t>
      </w:r>
    </w:p>
    <w:bookmarkEnd w:id="42"/>
    <w:bookmarkStart w:name="z47" w:id="43"/>
    <w:p>
      <w:pPr>
        <w:spacing w:after="0"/>
        <w:ind w:left="0"/>
        <w:jc w:val="both"/>
      </w:pPr>
      <w:r>
        <w:rPr>
          <w:rFonts w:ascii="Times New Roman"/>
          <w:b w:val="false"/>
          <w:i w:val="false"/>
          <w:color w:val="000000"/>
          <w:sz w:val="28"/>
        </w:rPr>
        <w:t>
      8) 6-процесс - электрондық құжатты ЭҮАШ АЖО-да тіркеу (2 минут ішінде);</w:t>
      </w:r>
    </w:p>
    <w:bookmarkEnd w:id="43"/>
    <w:bookmarkStart w:name="z48" w:id="44"/>
    <w:p>
      <w:pPr>
        <w:spacing w:after="0"/>
        <w:ind w:left="0"/>
        <w:jc w:val="both"/>
      </w:pPr>
      <w:r>
        <w:rPr>
          <w:rFonts w:ascii="Times New Roman"/>
          <w:b w:val="false"/>
          <w:i w:val="false"/>
          <w:color w:val="000000"/>
          <w:sz w:val="28"/>
        </w:rPr>
        <w:t>
      9) 2 шарт – көрсетілетін қызметті берушінің көрсетілетін қызметті алушы ұсынған қызмет көрсетуге негіз болып табылатын, Стандартта көрсетілген құжаттардың сәйкестігін тексеруі (өңдеуі) (2 минут ішінде);</w:t>
      </w:r>
    </w:p>
    <w:bookmarkEnd w:id="44"/>
    <w:bookmarkStart w:name="z49" w:id="45"/>
    <w:p>
      <w:pPr>
        <w:spacing w:after="0"/>
        <w:ind w:left="0"/>
        <w:jc w:val="both"/>
      </w:pPr>
      <w:r>
        <w:rPr>
          <w:rFonts w:ascii="Times New Roman"/>
          <w:b w:val="false"/>
          <w:i w:val="false"/>
          <w:color w:val="000000"/>
          <w:sz w:val="28"/>
        </w:rPr>
        <w:t>
      10) 7-процесс – көрсетілетін қызметті алушының құжаттарында кемшіліктердің болуына байланысты сұратылып отырған қызметтен бас тарту туралы хабарламаны қалыптастыру (2 минут ішінде);</w:t>
      </w:r>
    </w:p>
    <w:bookmarkEnd w:id="45"/>
    <w:bookmarkStart w:name="z50" w:id="46"/>
    <w:p>
      <w:pPr>
        <w:spacing w:after="0"/>
        <w:ind w:left="0"/>
        <w:jc w:val="both"/>
      </w:pPr>
      <w:r>
        <w:rPr>
          <w:rFonts w:ascii="Times New Roman"/>
          <w:b w:val="false"/>
          <w:i w:val="false"/>
          <w:color w:val="000000"/>
          <w:sz w:val="28"/>
        </w:rPr>
        <w:t>
      11) 8-процесс – көрсетілетін қызметті алушының Мемлекеттік корпорация қызметкері арқылы ЭҮАШ АЖО-да қалыптастырылған қызметтің нәтижесін алуы (2 минут ішінде);</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тауарын өндірушілерге су беру қызметтерінің құнын субсидиялау" мемлекеттік көрсетілетін қызмет регламентіне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53" w:id="47"/>
    <w:p>
      <w:pPr>
        <w:spacing w:after="0"/>
        <w:ind w:left="0"/>
        <w:jc w:val="left"/>
      </w:pPr>
      <w:r>
        <w:rPr>
          <w:rFonts w:ascii="Times New Roman"/>
          <w:b/>
          <w:i w:val="false"/>
          <w:color w:val="000000"/>
        </w:rPr>
        <w:t xml:space="preserve"> Әрбір рәсiмнің (iс-қимылдың) ұзақтығын көрсете отырып, көрсетілетін қызметті берушінің құрылымдық бөлiмшелері (қызметкерлері) арасындағы рәсімдер (іс–қимылдар) реттілігінің сипаттамасы</w:t>
      </w:r>
    </w:p>
    <w:bookmarkEnd w:id="47"/>
    <w:bookmarkStart w:name="z54" w:id="48"/>
    <w:p>
      <w:pPr>
        <w:spacing w:after="0"/>
        <w:ind w:left="0"/>
        <w:jc w:val="both"/>
      </w:pPr>
      <w:r>
        <w:rPr>
          <w:rFonts w:ascii="Times New Roman"/>
          <w:b w:val="false"/>
          <w:i w:val="false"/>
          <w:color w:val="000000"/>
          <w:sz w:val="28"/>
        </w:rPr>
        <w:t xml:space="preserve">
      </w:t>
      </w:r>
    </w:p>
    <w:bookmarkEnd w:id="48"/>
    <w:p>
      <w:pPr>
        <w:spacing w:after="0"/>
        <w:ind w:left="0"/>
        <w:jc w:val="both"/>
      </w:pPr>
      <w:r>
        <w:drawing>
          <wp:inline distT="0" distB="0" distL="0" distR="0">
            <wp:extent cx="7810500" cy="318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18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тауарын өндірушілерге су беру қызметтерінің құнын субсидиялау" мемлекеттік көрсетілетін қызмет регламентіне 2-қосымша</w:t>
            </w:r>
          </w:p>
        </w:tc>
      </w:tr>
    </w:tbl>
    <w:bookmarkStart w:name="z56" w:id="49"/>
    <w:p>
      <w:pPr>
        <w:spacing w:after="0"/>
        <w:ind w:left="0"/>
        <w:jc w:val="left"/>
      </w:pPr>
      <w:r>
        <w:rPr>
          <w:rFonts w:ascii="Times New Roman"/>
          <w:b/>
          <w:i w:val="false"/>
          <w:color w:val="000000"/>
        </w:rPr>
        <w:t xml:space="preserve"> "Ауыл шаруашылығы тауарын өндірушілерге су беру қызметтерінің құнын субсидиялау" мемлекеттік көрсетілетін қызмет бизнес - процестерінің анықтамалығы</w:t>
      </w:r>
    </w:p>
    <w:bookmarkEnd w:id="49"/>
    <w:bookmarkStart w:name="z57"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7810500" cy="473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73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тауарын өндірушілерге су беру қызметтерінің құнын субсидиялау" мемлекеттік көрсетілетін қызмет регламентіне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 қосымша</w:t>
            </w:r>
          </w:p>
        </w:tc>
      </w:tr>
    </w:tbl>
    <w:bookmarkStart w:name="z66" w:id="51"/>
    <w:p>
      <w:pPr>
        <w:spacing w:after="0"/>
        <w:ind w:left="0"/>
        <w:jc w:val="left"/>
      </w:pPr>
      <w:r>
        <w:rPr>
          <w:rFonts w:ascii="Times New Roman"/>
          <w:b/>
          <w:i w:val="false"/>
          <w:color w:val="000000"/>
        </w:rPr>
        <w:t xml:space="preserve"> Мемлекеттік корпорация арқылы мемлекеттік қызметті көрсету кезіндегі функцияларының өзара іс-қимыл диаграммасы</w:t>
      </w:r>
    </w:p>
    <w:bookmarkEnd w:id="51"/>
    <w:bookmarkStart w:name="z67"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78105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54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2" w:id="53"/>
    <w:p>
      <w:pPr>
        <w:spacing w:after="0"/>
        <w:ind w:left="0"/>
        <w:jc w:val="left"/>
      </w:pPr>
      <w:r>
        <w:rPr>
          <w:rFonts w:ascii="Times New Roman"/>
          <w:b/>
          <w:i w:val="false"/>
          <w:color w:val="000000"/>
        </w:rPr>
        <w:t xml:space="preserve"> Шартты белгілер </w:t>
      </w:r>
    </w:p>
    <w:bookmarkEnd w:id="53"/>
    <w:p>
      <w:pPr>
        <w:spacing w:after="0"/>
        <w:ind w:left="0"/>
        <w:jc w:val="both"/>
      </w:pPr>
      <w:r>
        <w:drawing>
          <wp:inline distT="0" distB="0" distL="0" distR="0">
            <wp:extent cx="7112000" cy="501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112000" cy="50165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