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34cd2" w14:textId="5234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"Тұқымның сапасына сараптама жасау жөніндегі зертханаларды аттестаттау"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2016 жылғы 25 наурыздағы № 58 қаулысы. Атырау облысының Әділет департаментінде 2016 жылғы 15 сәуірде № 3480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"Тұқымның сапасына сараптама жасау жөніндегі зертханаларды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Атырау облысы әкімдігінің 2014 жылғы 8 тамыздағы № 235 "Тұқымның сапасына сараптама жасау жөніндегі зертханаларды аттестаттау" мемлекеттік көрсетілетін қызмет регламентін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2983 болып тіркелген, 2014 жылы 13 қыркүйекте "Атырау" газетінде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Атырау облысы әкімінің орынбасары С.Ж. Нақпаевқа жүктелсін.</w:t>
      </w:r>
    </w:p>
    <w:bookmarkEnd w:id="3"/>
    <w:bookmarkStart w:name="z8"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Дүйсембаев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 жылғы "25" наурыздағы № 58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 жылғы "25" наурыздағы № 58 қаулысымен бекітілген</w:t>
            </w:r>
          </w:p>
        </w:tc>
      </w:tr>
    </w:tbl>
    <w:bookmarkStart w:name="z12" w:id="5"/>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 мемлекеттік көрсетілетін қызмет регламенті</w:t>
      </w:r>
      <w:r>
        <w:br/>
      </w:r>
      <w:r>
        <w:rPr>
          <w:rFonts w:ascii="Times New Roman"/>
          <w:b/>
          <w:i w:val="false"/>
          <w:color w:val="000000"/>
        </w:rPr>
        <w:t>1. Жалпы ережелер</w:t>
      </w:r>
    </w:p>
    <w:bookmarkEnd w:id="5"/>
    <w:bookmarkStart w:name="z13" w:id="6"/>
    <w:p>
      <w:pPr>
        <w:spacing w:after="0"/>
        <w:ind w:left="0"/>
        <w:jc w:val="both"/>
      </w:pPr>
      <w:r>
        <w:rPr>
          <w:rFonts w:ascii="Times New Roman"/>
          <w:b w:val="false"/>
          <w:i w:val="false"/>
          <w:color w:val="000000"/>
          <w:sz w:val="28"/>
        </w:rPr>
        <w:t>
      1. "Тұқымның сапасына сараптама жасау жөніндегі зертханаларды аттестаттау" мемлекеттік көрсетілетін қызметін (бұдан әрі – мемлекеттік көрсетілетін қызмет) облыстың жергілікті атқарушы органы- "Атырау облысы Ауыл шаруашылығы басқармасы" мемлекеттік мекемесімен (бұдан әрі – көрсетілетін қызметті беруші) көрсетеді.</w:t>
      </w:r>
    </w:p>
    <w:bookmarkEnd w:id="6"/>
    <w:bookmarkStart w:name="z14" w:id="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7"/>
    <w:bookmarkStart w:name="z15" w:id="8"/>
    <w:p>
      <w:pPr>
        <w:spacing w:after="0"/>
        <w:ind w:left="0"/>
        <w:jc w:val="both"/>
      </w:pPr>
      <w:r>
        <w:rPr>
          <w:rFonts w:ascii="Times New Roman"/>
          <w:b w:val="false"/>
          <w:i w:val="false"/>
          <w:color w:val="000000"/>
          <w:sz w:val="28"/>
        </w:rPr>
        <w:t>
      1) көрсетілетін қызметті берушінің кеңсесі;</w:t>
      </w:r>
    </w:p>
    <w:bookmarkEnd w:id="8"/>
    <w:bookmarkStart w:name="z16" w:id="9"/>
    <w:p>
      <w:pPr>
        <w:spacing w:after="0"/>
        <w:ind w:left="0"/>
        <w:jc w:val="both"/>
      </w:pPr>
      <w:r>
        <w:rPr>
          <w:rFonts w:ascii="Times New Roman"/>
          <w:b w:val="false"/>
          <w:i w:val="false"/>
          <w:color w:val="000000"/>
          <w:sz w:val="28"/>
        </w:rPr>
        <w:t>
      2) "электрондық үкіметтің" веб-порталы: www.egov.kz, www.elicense.kz (бұдан әрі – портал) арқылы жүзеге асырылады.</w:t>
      </w:r>
    </w:p>
    <w:bookmarkEnd w:id="9"/>
    <w:bookmarkStart w:name="z17" w:id="10"/>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10"/>
    <w:bookmarkStart w:name="z18" w:id="11"/>
    <w:p>
      <w:pPr>
        <w:spacing w:after="0"/>
        <w:ind w:left="0"/>
        <w:jc w:val="both"/>
      </w:pPr>
      <w:r>
        <w:rPr>
          <w:rFonts w:ascii="Times New Roman"/>
          <w:b w:val="false"/>
          <w:i w:val="false"/>
          <w:color w:val="000000"/>
          <w:sz w:val="28"/>
        </w:rPr>
        <w:t>
      3. Мемлекеттік қызметті көрсету нәтижесі – аттестаттау туралы куәлік.</w:t>
      </w:r>
    </w:p>
    <w:bookmarkEnd w:id="11"/>
    <w:bookmarkStart w:name="z19" w:id="12"/>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12"/>
    <w:bookmarkStart w:name="z20" w:id="13"/>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қол қойылған (бұдан әрі – ЭЦҚ) электрондық құжат нысанында жолданады.</w:t>
      </w:r>
    </w:p>
    <w:bookmarkEnd w:id="13"/>
    <w:bookmarkStart w:name="z21" w:id="14"/>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 және мөрмен және көрсетілетін қызметті берушінің басшысының қолымен куәландырылады.</w:t>
      </w:r>
    </w:p>
    <w:bookmarkEnd w:id="14"/>
    <w:bookmarkStart w:name="z22" w:id="1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 (қызметкерлері) іс-әрекетінің тәртібін сипаттау</w:t>
      </w:r>
    </w:p>
    <w:bookmarkEnd w:id="15"/>
    <w:bookmarkStart w:name="z23" w:id="16"/>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Қазақстан Республикасы Ауыл шаруашылығы министрінің 2015 жылғы 6 мамырдағы № 4-2/416 "Тұқым шаруашылығы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11777 болып тіркелген) бекітілген "Тұқымның сапасына сараптама жасау жөніндегі зертханаларды аттестаттау" мемлекеттік көрсетілетін қызмет стандартына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немесе көрсетілетін қызметті алушының ЭЦП куәландырылған электрондық құжат нысанындағы сұрау салу негіз болып табылады.</w:t>
      </w:r>
    </w:p>
    <w:bookmarkEnd w:id="16"/>
    <w:bookmarkStart w:name="z24" w:id="1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7"/>
    <w:bookmarkStart w:name="z25" w:id="18"/>
    <w:p>
      <w:pPr>
        <w:spacing w:after="0"/>
        <w:ind w:left="0"/>
        <w:jc w:val="both"/>
      </w:pPr>
      <w:r>
        <w:rPr>
          <w:rFonts w:ascii="Times New Roman"/>
          <w:b w:val="false"/>
          <w:i w:val="false"/>
          <w:color w:val="000000"/>
          <w:sz w:val="28"/>
        </w:rPr>
        <w:t xml:space="preserve">
      1) көрсетілетін қызметті берушінің кеңсе қызметкері 15 (он бес) минут ішінде көрсетілетін қызметті алушыдан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қабылдауды жүзеге асырады, тіркейді және көрсетілетін қызметті берушінің басшысына жолдайды.</w:t>
      </w:r>
    </w:p>
    <w:bookmarkEnd w:id="18"/>
    <w:bookmarkStart w:name="z26" w:id="19"/>
    <w:p>
      <w:pPr>
        <w:spacing w:after="0"/>
        <w:ind w:left="0"/>
        <w:jc w:val="both"/>
      </w:pPr>
      <w:r>
        <w:rPr>
          <w:rFonts w:ascii="Times New Roman"/>
          <w:b w:val="false"/>
          <w:i w:val="false"/>
          <w:color w:val="000000"/>
          <w:sz w:val="28"/>
        </w:rPr>
        <w:t>
      Нәтижесі - көрсетілетін қызметті берушінің кеңсе қызметкері құжаттарды қабылдайды, тіркейді және көрсетілетін қызметті берушінің басшысына жолдайды;</w:t>
      </w:r>
    </w:p>
    <w:bookmarkEnd w:id="19"/>
    <w:bookmarkStart w:name="z27" w:id="20"/>
    <w:p>
      <w:pPr>
        <w:spacing w:after="0"/>
        <w:ind w:left="0"/>
        <w:jc w:val="both"/>
      </w:pPr>
      <w:r>
        <w:rPr>
          <w:rFonts w:ascii="Times New Roman"/>
          <w:b w:val="false"/>
          <w:i w:val="false"/>
          <w:color w:val="000000"/>
          <w:sz w:val="28"/>
        </w:rPr>
        <w:t>
      2) көрсетілетін қызметті берушінің басшысы 4 (төрт) сағат ішінде құжаттарды қарайды және көрсетілетін қызметті берушінің бөлім басшысына орындауға жолдайды.</w:t>
      </w:r>
    </w:p>
    <w:bookmarkEnd w:id="20"/>
    <w:bookmarkStart w:name="z28" w:id="21"/>
    <w:p>
      <w:pPr>
        <w:spacing w:after="0"/>
        <w:ind w:left="0"/>
        <w:jc w:val="both"/>
      </w:pPr>
      <w:r>
        <w:rPr>
          <w:rFonts w:ascii="Times New Roman"/>
          <w:b w:val="false"/>
          <w:i w:val="false"/>
          <w:color w:val="000000"/>
          <w:sz w:val="28"/>
        </w:rPr>
        <w:t>
      Нәтижесі - көрсетілетін қызметті берушінің басшысы құжаттарды көрсетілетін қызметті берушінің бөлім басшысына жолдайды;</w:t>
      </w:r>
    </w:p>
    <w:bookmarkEnd w:id="21"/>
    <w:bookmarkStart w:name="z29" w:id="22"/>
    <w:p>
      <w:pPr>
        <w:spacing w:after="0"/>
        <w:ind w:left="0"/>
        <w:jc w:val="both"/>
      </w:pPr>
      <w:r>
        <w:rPr>
          <w:rFonts w:ascii="Times New Roman"/>
          <w:b w:val="false"/>
          <w:i w:val="false"/>
          <w:color w:val="000000"/>
          <w:sz w:val="28"/>
        </w:rPr>
        <w:t>
      3) көрсетілетін қызметті берушінің бөлім басшысы 2 (екі) сағат ішінде көрсетілетін қызметті берушінің жауапты орындаушысын анықтайды және құжаттарды көрсетілетін қызметті берушінің жауапты орындаушысына жолдайды.</w:t>
      </w:r>
    </w:p>
    <w:bookmarkEnd w:id="22"/>
    <w:bookmarkStart w:name="z30" w:id="23"/>
    <w:p>
      <w:pPr>
        <w:spacing w:after="0"/>
        <w:ind w:left="0"/>
        <w:jc w:val="both"/>
      </w:pPr>
      <w:r>
        <w:rPr>
          <w:rFonts w:ascii="Times New Roman"/>
          <w:b w:val="false"/>
          <w:i w:val="false"/>
          <w:color w:val="000000"/>
          <w:sz w:val="28"/>
        </w:rPr>
        <w:t>
      Нәтижесі - көрсетілетін қызметті берушінің бөлім басшысы құжаттарды көрсетілетін қызметті берушінің жауапты орындаушысына жолдайды;</w:t>
      </w:r>
    </w:p>
    <w:bookmarkEnd w:id="23"/>
    <w:bookmarkStart w:name="z31" w:id="24"/>
    <w:p>
      <w:pPr>
        <w:spacing w:after="0"/>
        <w:ind w:left="0"/>
        <w:jc w:val="both"/>
      </w:pPr>
      <w:r>
        <w:rPr>
          <w:rFonts w:ascii="Times New Roman"/>
          <w:b w:val="false"/>
          <w:i w:val="false"/>
          <w:color w:val="000000"/>
          <w:sz w:val="28"/>
        </w:rPr>
        <w:t>
      4) көрсетілетін қызметті берушінің жауапты орындаушысы 2 (екі) сағат ішінде құжаттарды аттестаттау комиссияға береді.</w:t>
      </w:r>
    </w:p>
    <w:bookmarkEnd w:id="24"/>
    <w:bookmarkStart w:name="z32" w:id="25"/>
    <w:p>
      <w:pPr>
        <w:spacing w:after="0"/>
        <w:ind w:left="0"/>
        <w:jc w:val="both"/>
      </w:pPr>
      <w:r>
        <w:rPr>
          <w:rFonts w:ascii="Times New Roman"/>
          <w:b w:val="false"/>
          <w:i w:val="false"/>
          <w:color w:val="000000"/>
          <w:sz w:val="28"/>
        </w:rPr>
        <w:t>
      Нәтижесі - көрсетілетін қызметті берушінің жауапты орындаушысы құжаттарды аттестаттау комиссияға береді;</w:t>
      </w:r>
    </w:p>
    <w:bookmarkEnd w:id="25"/>
    <w:bookmarkStart w:name="z33" w:id="26"/>
    <w:p>
      <w:pPr>
        <w:spacing w:after="0"/>
        <w:ind w:left="0"/>
        <w:jc w:val="both"/>
      </w:pPr>
      <w:r>
        <w:rPr>
          <w:rFonts w:ascii="Times New Roman"/>
          <w:b w:val="false"/>
          <w:i w:val="false"/>
          <w:color w:val="000000"/>
          <w:sz w:val="28"/>
        </w:rPr>
        <w:t>
      5) аттестаттау комиссия:</w:t>
      </w:r>
    </w:p>
    <w:bookmarkEnd w:id="26"/>
    <w:bookmarkStart w:name="z34" w:id="27"/>
    <w:p>
      <w:pPr>
        <w:spacing w:after="0"/>
        <w:ind w:left="0"/>
        <w:jc w:val="both"/>
      </w:pPr>
      <w:r>
        <w:rPr>
          <w:rFonts w:ascii="Times New Roman"/>
          <w:b w:val="false"/>
          <w:i w:val="false"/>
          <w:color w:val="000000"/>
          <w:sz w:val="28"/>
        </w:rPr>
        <w:t>
       1 (бір) жұмыс күні ішінде ұсынылған құжаттардың толықтығын тексереді, көрсетілетін қызметті алушы құжаттар топтамасы толық болмаған жағдайда жауапты орындаушы өтінішті одан әрі қараудан дәлелді бас тартуды дайындайды және көрсетілетін қызметті берушінің басшысына қол қоюға жолдайды.</w:t>
      </w:r>
    </w:p>
    <w:bookmarkEnd w:id="27"/>
    <w:bookmarkStart w:name="z35" w:id="28"/>
    <w:p>
      <w:pPr>
        <w:spacing w:after="0"/>
        <w:ind w:left="0"/>
        <w:jc w:val="both"/>
      </w:pPr>
      <w:r>
        <w:rPr>
          <w:rFonts w:ascii="Times New Roman"/>
          <w:b w:val="false"/>
          <w:i w:val="false"/>
          <w:color w:val="000000"/>
          <w:sz w:val="28"/>
        </w:rPr>
        <w:t>
      Нәтижесі - аттестаттау комиссия құжаттарды тексереді және құжаттар топтамасы толық болмаған жағдайда жауапты орындаушы өтінішті одан әрі қараудан дәлелді бас тартуды дайындайды;</w:t>
      </w:r>
    </w:p>
    <w:bookmarkEnd w:id="28"/>
    <w:bookmarkStart w:name="z36" w:id="29"/>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аттестаттау комиссия 8 (сегіз) жұмыс күні ішінде жергілікті жерге бару арқылы талаптарға сәйкестігі мәніне тексеру жүргізеді. Тексеру актісін 1 (бір) жұмыс күні ішінде жасақтайды, 2 (екі) жұмыс күні ішінде көрсетілетін қызметті алушыға тұқым сапасына сараптама жасау жөніндегі зертхана мәртебесін беру немесе бас тарту туралы шешім қабылдайды, хаттама ресімдейді және көрсетілетін қызметті берушінің жауапты орындаушысына жолдайды.</w:t>
      </w:r>
    </w:p>
    <w:bookmarkEnd w:id="29"/>
    <w:bookmarkStart w:name="z37" w:id="30"/>
    <w:p>
      <w:pPr>
        <w:spacing w:after="0"/>
        <w:ind w:left="0"/>
        <w:jc w:val="both"/>
      </w:pPr>
      <w:r>
        <w:rPr>
          <w:rFonts w:ascii="Times New Roman"/>
          <w:b w:val="false"/>
          <w:i w:val="false"/>
          <w:color w:val="000000"/>
          <w:sz w:val="28"/>
        </w:rPr>
        <w:t>
      Нәтижесі - аттестаттау комиссия тексеру актісін жасақтайды, хаттама ресімдейді және көрсетілетін қызметті берушінің жауапты орындаушысына жолдайды;</w:t>
      </w:r>
    </w:p>
    <w:bookmarkEnd w:id="30"/>
    <w:bookmarkStart w:name="z38" w:id="31"/>
    <w:p>
      <w:pPr>
        <w:spacing w:after="0"/>
        <w:ind w:left="0"/>
        <w:jc w:val="both"/>
      </w:pPr>
      <w:r>
        <w:rPr>
          <w:rFonts w:ascii="Times New Roman"/>
          <w:b w:val="false"/>
          <w:i w:val="false"/>
          <w:color w:val="000000"/>
          <w:sz w:val="28"/>
        </w:rPr>
        <w:t>
      6) көрсетілетін қызметті берушінің жауапты орындаушысы 2 (екі) жұмыс күні ішінде аттестаттау комиссияның шешімі негізінде әкімдік қаулысының тиісті жобасын немесе бас тарту туралы дәлелді жауапты дайындайды, қаулы бекітілгеннен кейін аттестаттау туралы куәлікті дайындайды және көрсетілетін қызметті берушінің басшысына қол қоюға жолдайды.</w:t>
      </w:r>
    </w:p>
    <w:bookmarkEnd w:id="31"/>
    <w:bookmarkStart w:name="z39" w:id="32"/>
    <w:p>
      <w:pPr>
        <w:spacing w:after="0"/>
        <w:ind w:left="0"/>
        <w:jc w:val="both"/>
      </w:pPr>
      <w:r>
        <w:rPr>
          <w:rFonts w:ascii="Times New Roman"/>
          <w:b w:val="false"/>
          <w:i w:val="false"/>
          <w:color w:val="000000"/>
          <w:sz w:val="28"/>
        </w:rPr>
        <w:t>
      Нәтижесі - жауапты орындаушы қаулы жобасын, аттестаттау туралы куәлікті немесе бас тарту туралы дәлелді жауапты дайындайды және көрсетілетін қызметті берушінің басшысына жолдайды;</w:t>
      </w:r>
    </w:p>
    <w:bookmarkEnd w:id="32"/>
    <w:bookmarkStart w:name="z40" w:id="33"/>
    <w:p>
      <w:pPr>
        <w:spacing w:after="0"/>
        <w:ind w:left="0"/>
        <w:jc w:val="both"/>
      </w:pPr>
      <w:r>
        <w:rPr>
          <w:rFonts w:ascii="Times New Roman"/>
          <w:b w:val="false"/>
          <w:i w:val="false"/>
          <w:color w:val="000000"/>
          <w:sz w:val="28"/>
        </w:rPr>
        <w:t>
      7) көрсетілетін қызметті берушінің басшысы 6 (алты) сағат ішінде аттестаттау туралы куәлікке немесе бас тарту туралы дәлелді жауапқа қол қояды;</w:t>
      </w:r>
    </w:p>
    <w:bookmarkEnd w:id="33"/>
    <w:bookmarkStart w:name="z41" w:id="34"/>
    <w:p>
      <w:pPr>
        <w:spacing w:after="0"/>
        <w:ind w:left="0"/>
        <w:jc w:val="both"/>
      </w:pPr>
      <w:r>
        <w:rPr>
          <w:rFonts w:ascii="Times New Roman"/>
          <w:b w:val="false"/>
          <w:i w:val="false"/>
          <w:color w:val="000000"/>
          <w:sz w:val="28"/>
        </w:rPr>
        <w:t>
      Нәтижесі - көрсетілетін қызметті берушінің басшысы аттестаттау туралы куәлікке немесе бас тарту туралы дәлелді жауапқа қол қояды;</w:t>
      </w:r>
    </w:p>
    <w:bookmarkEnd w:id="34"/>
    <w:bookmarkStart w:name="z42" w:id="35"/>
    <w:p>
      <w:pPr>
        <w:spacing w:after="0"/>
        <w:ind w:left="0"/>
        <w:jc w:val="both"/>
      </w:pPr>
      <w:r>
        <w:rPr>
          <w:rFonts w:ascii="Times New Roman"/>
          <w:b w:val="false"/>
          <w:i w:val="false"/>
          <w:color w:val="000000"/>
          <w:sz w:val="28"/>
        </w:rPr>
        <w:t>
      8) көрсетілетін қызметті берушінің кеңсе қызметкері 15 (он бес) минут ішінде көрсетілетін қызметті алушыға аттестаттау туралы куәлікті немесе бас тарту туралы дәлелді жауапты береді.</w:t>
      </w:r>
    </w:p>
    <w:bookmarkEnd w:id="35"/>
    <w:bookmarkStart w:name="z43" w:id="36"/>
    <w:p>
      <w:pPr>
        <w:spacing w:after="0"/>
        <w:ind w:left="0"/>
        <w:jc w:val="both"/>
      </w:pPr>
      <w:r>
        <w:rPr>
          <w:rFonts w:ascii="Times New Roman"/>
          <w:b w:val="false"/>
          <w:i w:val="false"/>
          <w:color w:val="000000"/>
          <w:sz w:val="28"/>
        </w:rPr>
        <w:t>
      Нәтижесі - көрсетілетін қызметті берушінің кеңсе қызметкері көрсетілетін қызметті алушыға аттестаттау туралы куәлікті немесе бас тарту туралы дәлелді жауапты береді.</w:t>
      </w:r>
    </w:p>
    <w:bookmarkEnd w:id="36"/>
    <w:bookmarkStart w:name="z44" w:id="3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37"/>
    <w:bookmarkStart w:name="z45" w:id="38"/>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38"/>
    <w:bookmarkStart w:name="z46" w:id="39"/>
    <w:p>
      <w:pPr>
        <w:spacing w:after="0"/>
        <w:ind w:left="0"/>
        <w:jc w:val="both"/>
      </w:pPr>
      <w:r>
        <w:rPr>
          <w:rFonts w:ascii="Times New Roman"/>
          <w:b w:val="false"/>
          <w:i w:val="false"/>
          <w:color w:val="000000"/>
          <w:sz w:val="28"/>
        </w:rPr>
        <w:t>
      1) көрсетілетін қызметті берушінің кеңсе қызметкері;</w:t>
      </w:r>
    </w:p>
    <w:bookmarkEnd w:id="39"/>
    <w:bookmarkStart w:name="z47" w:id="40"/>
    <w:p>
      <w:pPr>
        <w:spacing w:after="0"/>
        <w:ind w:left="0"/>
        <w:jc w:val="both"/>
      </w:pPr>
      <w:r>
        <w:rPr>
          <w:rFonts w:ascii="Times New Roman"/>
          <w:b w:val="false"/>
          <w:i w:val="false"/>
          <w:color w:val="000000"/>
          <w:sz w:val="28"/>
        </w:rPr>
        <w:t>
      2) көрсетілетін қызметті берушінің басшысы;</w:t>
      </w:r>
    </w:p>
    <w:bookmarkEnd w:id="40"/>
    <w:bookmarkStart w:name="z48" w:id="41"/>
    <w:p>
      <w:pPr>
        <w:spacing w:after="0"/>
        <w:ind w:left="0"/>
        <w:jc w:val="both"/>
      </w:pPr>
      <w:r>
        <w:rPr>
          <w:rFonts w:ascii="Times New Roman"/>
          <w:b w:val="false"/>
          <w:i w:val="false"/>
          <w:color w:val="000000"/>
          <w:sz w:val="28"/>
        </w:rPr>
        <w:t>
      3) көрсетілетін қызметті берушінің бөлім басшысы;</w:t>
      </w:r>
    </w:p>
    <w:bookmarkEnd w:id="41"/>
    <w:bookmarkStart w:name="z49" w:id="42"/>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42"/>
    <w:bookmarkStart w:name="z50" w:id="43"/>
    <w:p>
      <w:pPr>
        <w:spacing w:after="0"/>
        <w:ind w:left="0"/>
        <w:jc w:val="both"/>
      </w:pPr>
      <w:r>
        <w:rPr>
          <w:rFonts w:ascii="Times New Roman"/>
          <w:b w:val="false"/>
          <w:i w:val="false"/>
          <w:color w:val="000000"/>
          <w:sz w:val="28"/>
        </w:rPr>
        <w:t>
      5) аттестаттау комиссия.</w:t>
      </w:r>
    </w:p>
    <w:bookmarkEnd w:id="43"/>
    <w:bookmarkStart w:name="z51" w:id="44"/>
    <w:p>
      <w:pPr>
        <w:spacing w:after="0"/>
        <w:ind w:left="0"/>
        <w:jc w:val="both"/>
      </w:pPr>
      <w:r>
        <w:rPr>
          <w:rFonts w:ascii="Times New Roman"/>
          <w:b w:val="false"/>
          <w:i w:val="false"/>
          <w:color w:val="000000"/>
          <w:sz w:val="28"/>
        </w:rPr>
        <w:t xml:space="preserve">
      7. Әрбір рәсiмнің (iс-қимылдың) ұзақтығын көрсете отырып, құрылымдық бөлiмшелер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"Тұқымның сапасына сараптама жасау жөніндегі зертханаларды аттестаттау" мемлекеттік қызметін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44"/>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p>
      <w:pPr>
        <w:spacing w:after="0"/>
        <w:ind w:left="0"/>
        <w:jc w:val="both"/>
      </w:pPr>
      <w:r>
        <w:rPr>
          <w:rFonts w:ascii="Times New Roman"/>
          <w:b w:val="false"/>
          <w:i w:val="false"/>
          <w:color w:val="000000"/>
          <w:sz w:val="28"/>
        </w:rPr>
        <w:t xml:space="preserve">
      8. Көрсетілетін қызметті алушының портал арқылы мемлекеттік қызмет көрсету кезіндегі өтініш беру тәртібі мен рәсімдер (iс-қимылдар) реттілігін сипаттау (портал арқылы мемлекеттік қызмет көрсету процесінде ақпараттық жүйелерді пайдалану тәртібінің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Start w:name="z54" w:id="45"/>
    <w:p>
      <w:pPr>
        <w:spacing w:after="0"/>
        <w:ind w:left="0"/>
        <w:jc w:val="both"/>
      </w:pPr>
      <w:r>
        <w:rPr>
          <w:rFonts w:ascii="Times New Roman"/>
          <w:b w:val="false"/>
          <w:i w:val="false"/>
          <w:color w:val="000000"/>
          <w:sz w:val="28"/>
        </w:rPr>
        <w:t>
      1) көрсетілетін қызметті алушы компьютерінің интернет - браузерінде сақталатын ЭЦҚ тіркеу куәлігінің көмегімен көрсетілетін қызметті алушы порталға тіркелуді жүзеге асырады (порталда тіркелмеген көрсетілетін қызметті алушылар үшін жүзеге асырылады);</w:t>
      </w:r>
    </w:p>
    <w:bookmarkEnd w:id="45"/>
    <w:bookmarkStart w:name="z55" w:id="46"/>
    <w:p>
      <w:pPr>
        <w:spacing w:after="0"/>
        <w:ind w:left="0"/>
        <w:jc w:val="both"/>
      </w:pPr>
      <w:r>
        <w:rPr>
          <w:rFonts w:ascii="Times New Roman"/>
          <w:b w:val="false"/>
          <w:i w:val="false"/>
          <w:color w:val="000000"/>
          <w:sz w:val="28"/>
        </w:rPr>
        <w:t>
      2) 1-процесс - мемлекеттік көрсетілетін қызметті алу үшін көрсетілетін қызметті алушы компьютерінің интернет - браузеріне ЭЦҚ тіркеу куәлігін бекіту, көрсетілетін қызметті алушының паролін порталға енгізу процесі (авторландыру процесі);</w:t>
      </w:r>
    </w:p>
    <w:bookmarkEnd w:id="46"/>
    <w:bookmarkStart w:name="z56" w:id="47"/>
    <w:p>
      <w:pPr>
        <w:spacing w:after="0"/>
        <w:ind w:left="0"/>
        <w:jc w:val="both"/>
      </w:pPr>
      <w:r>
        <w:rPr>
          <w:rFonts w:ascii="Times New Roman"/>
          <w:b w:val="false"/>
          <w:i w:val="false"/>
          <w:color w:val="000000"/>
          <w:sz w:val="28"/>
        </w:rPr>
        <w:t>
      3) 1-шарт - порталда бизнес-сәйкестендіру нөмірінің (бұдан әрі - БСН) логині мен пароль арқылы тіркелген көрсетілетін қызметті алушы туралы деректердің дұрыстығын тексеру;</w:t>
      </w:r>
    </w:p>
    <w:bookmarkEnd w:id="47"/>
    <w:bookmarkStart w:name="z57" w:id="48"/>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порталмен авторландырудан бас тарту туралы хабарламаны қалыптастыру;</w:t>
      </w:r>
    </w:p>
    <w:bookmarkEnd w:id="48"/>
    <w:bookmarkStart w:name="z58" w:id="49"/>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қызметті таңдауы, мемлекеттік қызметті көрсету үшін сұрау салу нысанын экранға шығару және оның құрылымы мен форматтық талаптарын ескере отырып, сұрау салу нысанына қажетті құжаттарды электронды түрде жалғап, көрсетілетін қызметті алушының нысанды толтыруы (деректерді енгізуі);</w:t>
      </w:r>
    </w:p>
    <w:bookmarkEnd w:id="49"/>
    <w:bookmarkStart w:name="z59" w:id="50"/>
    <w:p>
      <w:pPr>
        <w:spacing w:after="0"/>
        <w:ind w:left="0"/>
        <w:jc w:val="both"/>
      </w:pPr>
      <w:r>
        <w:rPr>
          <w:rFonts w:ascii="Times New Roman"/>
          <w:b w:val="false"/>
          <w:i w:val="false"/>
          <w:color w:val="000000"/>
          <w:sz w:val="28"/>
        </w:rPr>
        <w:t>
      6) 4-процесс – сұрау салуды куәландыру (қол қою) үшін көрсетілетін қызметті алушының ЭЦҚ тіркеу куәлігін таңдауы;</w:t>
      </w:r>
    </w:p>
    <w:bookmarkEnd w:id="50"/>
    <w:bookmarkStart w:name="z60" w:id="51"/>
    <w:p>
      <w:pPr>
        <w:spacing w:after="0"/>
        <w:ind w:left="0"/>
        <w:jc w:val="both"/>
      </w:pPr>
      <w:r>
        <w:rPr>
          <w:rFonts w:ascii="Times New Roman"/>
          <w:b w:val="false"/>
          <w:i w:val="false"/>
          <w:color w:val="000000"/>
          <w:sz w:val="28"/>
        </w:rPr>
        <w:t>
      7) 2-шарт - порталда ЭЦҚ тіркеу куәлігінің қолданылу мерзімін және кері қайтарылған (күші жойылған) тіркеу куәліктерінің тізімінде болмауын, сондай-ақ сұрау салуда көрсетілген БСН және ЭЦҚ тіркеу куәлігінде көрсетілген БСН арасында сәйкестендіру деректерінің сәйкестігін тексеру;</w:t>
      </w:r>
    </w:p>
    <w:bookmarkEnd w:id="51"/>
    <w:bookmarkStart w:name="z61" w:id="52"/>
    <w:p>
      <w:pPr>
        <w:spacing w:after="0"/>
        <w:ind w:left="0"/>
        <w:jc w:val="both"/>
      </w:pPr>
      <w:r>
        <w:rPr>
          <w:rFonts w:ascii="Times New Roman"/>
          <w:b w:val="false"/>
          <w:i w:val="false"/>
          <w:color w:val="000000"/>
          <w:sz w:val="28"/>
        </w:rPr>
        <w:t>
      8) 5-процесс - көрсетілетін қызметті алушының ЭЦҚ түпнұсқалығының расталмауына байланысты сұратылатын мемлекеттік көрсетілетін қызметтен бас тарту туралы хабарламаны қалыптастыру;</w:t>
      </w:r>
    </w:p>
    <w:bookmarkEnd w:id="52"/>
    <w:bookmarkStart w:name="z62" w:id="53"/>
    <w:p>
      <w:pPr>
        <w:spacing w:after="0"/>
        <w:ind w:left="0"/>
        <w:jc w:val="both"/>
      </w:pPr>
      <w:r>
        <w:rPr>
          <w:rFonts w:ascii="Times New Roman"/>
          <w:b w:val="false"/>
          <w:i w:val="false"/>
          <w:color w:val="000000"/>
          <w:sz w:val="28"/>
        </w:rPr>
        <w:t>
      9) 6-процесс - көрсетілетін қызметті алушының ЭЦҚ арқылы мемлекеттік көрсетілетін қызметті көрсетуге сұрау салудың толтырылған нысанын (енгізілген деректерді) куәландыру (қол қою);</w:t>
      </w:r>
    </w:p>
    <w:bookmarkEnd w:id="53"/>
    <w:bookmarkStart w:name="z63" w:id="54"/>
    <w:p>
      <w:pPr>
        <w:spacing w:after="0"/>
        <w:ind w:left="0"/>
        <w:jc w:val="both"/>
      </w:pPr>
      <w:r>
        <w:rPr>
          <w:rFonts w:ascii="Times New Roman"/>
          <w:b w:val="false"/>
          <w:i w:val="false"/>
          <w:color w:val="000000"/>
          <w:sz w:val="28"/>
        </w:rPr>
        <w:t>
      10) 7-процесс - электрондық құжатты (көрсетілетін қызметті алушының сұрау салуын) "Е-лицензиялау" мемлекеттік деректер қоры ақпараттық жүйесінде (бұдан әрі - "Е-лицензиялау" МДҚ АЖ) тіркеу және "Е-лицензиялау" МДҚ АЖ-да сұрау салуды өңдеу;</w:t>
      </w:r>
    </w:p>
    <w:bookmarkEnd w:id="54"/>
    <w:bookmarkStart w:name="z64" w:id="55"/>
    <w:p>
      <w:pPr>
        <w:spacing w:after="0"/>
        <w:ind w:left="0"/>
        <w:jc w:val="both"/>
      </w:pPr>
      <w:r>
        <w:rPr>
          <w:rFonts w:ascii="Times New Roman"/>
          <w:b w:val="false"/>
          <w:i w:val="false"/>
          <w:color w:val="000000"/>
          <w:sz w:val="28"/>
        </w:rPr>
        <w:t>
      11) 3-шарт - көрсетілетін қызметті берушінің көрсетілетін қызметті алушының аттестаттау туралы куәлікті беру үшін талаптар мен негіздемелерге сәйкестігін тексеруі;</w:t>
      </w:r>
    </w:p>
    <w:bookmarkEnd w:id="55"/>
    <w:bookmarkStart w:name="z65" w:id="56"/>
    <w:p>
      <w:pPr>
        <w:spacing w:after="0"/>
        <w:ind w:left="0"/>
        <w:jc w:val="both"/>
      </w:pPr>
      <w:r>
        <w:rPr>
          <w:rFonts w:ascii="Times New Roman"/>
          <w:b w:val="false"/>
          <w:i w:val="false"/>
          <w:color w:val="000000"/>
          <w:sz w:val="28"/>
        </w:rPr>
        <w:t>
      12) 8-процесс - "Е-лицензиялау" МДҚ АЖ-да көрсетілетін қызметті алушының деректерінде кемшіліктердің болуына байланысты сұратылатын мемлекеттік көрсетілетін қызметтен бас тарту туралы хабарламаны қалыптастыру;</w:t>
      </w:r>
    </w:p>
    <w:bookmarkEnd w:id="56"/>
    <w:bookmarkStart w:name="z66" w:id="57"/>
    <w:p>
      <w:pPr>
        <w:spacing w:after="0"/>
        <w:ind w:left="0"/>
        <w:jc w:val="both"/>
      </w:pPr>
      <w:r>
        <w:rPr>
          <w:rFonts w:ascii="Times New Roman"/>
          <w:b w:val="false"/>
          <w:i w:val="false"/>
          <w:color w:val="000000"/>
          <w:sz w:val="28"/>
        </w:rPr>
        <w:t>
      13) 9-процесс - көрсетілетін қызметті алушының порталда қалыптастырылған мемлекеттік көрсетілетін қызмет нәтижесін (аттестаттау туралы электрондық куәлік) алуы. Электрондық құжат көрсетілетін қызметті берушінің ЭЦҚ пайдалану арқылы қалыптастырылады.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"Тұқымның сапасына сараптама жасау жөніндегі зертханаларды аттестаттау" мемлекеттік көрсетілетін қызмет регламентіне </w:t>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рәсiмнің (iс-қимылдың) ұзақтығын көрсете отырып, құрылымдық бөлiмшелер (қызметкерлер) арасындағы рәсімдер (іс–қимылдар) реттілігінің сипаттамасы </w:t>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70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"Тұқымның сапасына сараптама жасау жөніндегі зертханаларды аттестаттау" мемлекеттік көрсетілетін қызмет регламентіне 2-қосымша</w:t>
            </w:r>
          </w:p>
        </w:tc>
      </w:tr>
    </w:tbl>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 мемлекеттік қызметін көрсетудің бизнес-процестерінің анықтамалығы </w:t>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08400"/>
                    </a:xfrm>
                    <a:prstGeom prst="rect">
                      <a:avLst/>
                    </a:prstGeom>
                  </pic:spPr>
                </pic:pic>
              </a:graphicData>
            </a:graphic>
          </wp:inline>
        </w:drawing>
      </w:r>
    </w:p>
    <w:p>
      <w:pPr>
        <w:spacing w:after="0"/>
        <w:ind w:left="0"/>
        <w:jc w:val="left"/>
      </w:pPr>
      <w:r>
        <w:br/>
      </w:r>
      <w:r>
        <w:br/>
      </w:r>
    </w:p>
    <w:p>
      <w:pPr>
        <w:spacing w:after="0"/>
        <w:ind w:left="0"/>
        <w:jc w:val="both"/>
      </w:pPr>
      <w:r>
        <w:drawing>
          <wp:inline distT="0" distB="0" distL="0" distR="0">
            <wp:extent cx="72136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136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"Тұқымның сапасына сараптама жасау жөніндегі зертханаларды аттестаттау" мемлекеттік көрсетілетін қызмет регламентіне 3-қосымша</w:t>
            </w:r>
          </w:p>
        </w:tc>
      </w:tr>
    </w:tbl>
    <w:p>
      <w:pPr>
        <w:spacing w:after="0"/>
        <w:ind w:left="0"/>
        <w:jc w:val="left"/>
      </w:pPr>
      <w:r>
        <w:rPr>
          <w:rFonts w:ascii="Times New Roman"/>
          <w:b/>
          <w:i w:val="false"/>
          <w:color w:val="000000"/>
        </w:rPr>
        <w:t xml:space="preserve"> Портал арқылы мемлекеттiк қызмет көрсету процесінде ақпараттық жүйелердi пайдалану тәртiбiнің диаграммасы </w:t>
      </w:r>
    </w:p>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640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1247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24700" cy="5067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