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ac33" w14:textId="719a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25 наурыздағы № 63 қаулысы. Атырау облысының Әділет департаментінде 2016 жылғы 13 сәуірде № 3477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"Туристік маршруттар мен соқпақтардың мемлекеттік тізілімінен үзінді"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2016 жылғы "25" наурыздағы № 63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2016 жылғы "25" наурыздағы № 63 қаулысымен бекітілген</w:t>
            </w:r>
          </w:p>
        </w:tc>
      </w:tr>
    </w:tbl>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08.10.2019 № </w:t>
      </w:r>
      <w:r>
        <w:rPr>
          <w:rFonts w:ascii="Times New Roman"/>
          <w:b w:val="false"/>
          <w:i w:val="false"/>
          <w:color w:val="ff0000"/>
          <w:sz w:val="28"/>
        </w:rPr>
        <w:t>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 (бұдан әрі – мемлекеттік көрсетілетін қызмет) облыстық жергілікті атқарушы орган – "Атырау облысы Кәсіпкерлік және индустриялық-инновациялық даму басқармасы" мемлекеттік мекемесімен (бұдан әрі – көрсетілетін қызметті беруші) көрсетеді.</w:t>
      </w:r>
    </w:p>
    <w:bookmarkEnd w:id="5"/>
    <w:bookmarkStart w:name="z15" w:id="6"/>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6"/>
    <w:bookmarkStart w:name="z16"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17"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8"/>
    <w:bookmarkStart w:name="z18" w:id="9"/>
    <w:p>
      <w:pPr>
        <w:spacing w:after="0"/>
        <w:ind w:left="0"/>
        <w:jc w:val="both"/>
      </w:pPr>
      <w:r>
        <w:rPr>
          <w:rFonts w:ascii="Times New Roman"/>
          <w:b w:val="false"/>
          <w:i w:val="false"/>
          <w:color w:val="000000"/>
          <w:sz w:val="28"/>
        </w:rPr>
        <w:t xml:space="preserve">
      2. Мемлекеттік қызмет көрсету нысаны: қағаз жүзінде. </w:t>
      </w:r>
    </w:p>
    <w:bookmarkEnd w:id="9"/>
    <w:bookmarkStart w:name="z19" w:id="10"/>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w:t>
      </w:r>
    </w:p>
    <w:bookmarkEnd w:id="10"/>
    <w:bookmarkStart w:name="z20" w:id="11"/>
    <w:p>
      <w:pPr>
        <w:spacing w:after="0"/>
        <w:ind w:left="0"/>
        <w:jc w:val="both"/>
      </w:pPr>
      <w:r>
        <w:rPr>
          <w:rFonts w:ascii="Times New Roman"/>
          <w:b w:val="false"/>
          <w:i w:val="false"/>
          <w:color w:val="000000"/>
          <w:sz w:val="28"/>
        </w:rPr>
        <w:t>
      Мемлекеттік қызмет көрсетудің нәтижесін беру нысаны: қағаз жүзінде.</w:t>
      </w:r>
    </w:p>
    <w:bookmarkEnd w:id="11"/>
    <w:bookmarkStart w:name="z21"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2"/>
    <w:bookmarkStart w:name="z22"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Қазақстан Республикасы Инвестициялар және даму министрінің міндетін атқарушысының 2015 жылғы 26 қарашадағы № 1110 "Туристік маршруттар мен соқпақтардың мемлекеттік тізілімінен үзінді"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12841 болып тіркелген) "Туристік маршруттар мен соқпақтардың мемлекеттік тізілімінен үзінді"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табылады.</w:t>
      </w:r>
    </w:p>
    <w:bookmarkEnd w:id="13"/>
    <w:bookmarkStart w:name="z23"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bookmarkStart w:name="z24" w:id="15"/>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қабылдайды және көрсетілетін қызметті берушінің басшысына жібереді;</w:t>
      </w:r>
    </w:p>
    <w:bookmarkEnd w:id="15"/>
    <w:bookmarkStart w:name="z25" w:id="16"/>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құжаттармен танысады және көрсетілетін қызметті берушінің жауапты орындаушысына жолдайды;</w:t>
      </w:r>
    </w:p>
    <w:bookmarkEnd w:id="16"/>
    <w:bookmarkStart w:name="z26" w:id="17"/>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тексереді, мемлекеттік көрсетілетін қызмет нәтижесін дайындайды және көрсетілетін қызметті берушінің басшысына қол қоюға жолдайды;</w:t>
      </w:r>
    </w:p>
    <w:bookmarkEnd w:id="17"/>
    <w:bookmarkStart w:name="z27" w:id="18"/>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көрсетілетін қызмет нәтижесіне қол қояды және көрсетілетін қызметті берушінің кеңсе қызметкеріне жолдайды;</w:t>
      </w:r>
    </w:p>
    <w:bookmarkEnd w:id="18"/>
    <w:bookmarkStart w:name="z28" w:id="19"/>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мемлекеттік көрсетілетін қызмет нәтижесін тіркейді және көрсетілетін қызметті алушыға береді не шабарман арқылы Мемлекеттік корпорацияға жолдайды.</w:t>
      </w:r>
    </w:p>
    <w:bookmarkEnd w:id="19"/>
    <w:bookmarkStart w:name="z29"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
    <w:bookmarkStart w:name="z30" w:id="2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1"/>
    <w:bookmarkStart w:name="z31" w:id="22"/>
    <w:p>
      <w:pPr>
        <w:spacing w:after="0"/>
        <w:ind w:left="0"/>
        <w:jc w:val="both"/>
      </w:pPr>
      <w:r>
        <w:rPr>
          <w:rFonts w:ascii="Times New Roman"/>
          <w:b w:val="false"/>
          <w:i w:val="false"/>
          <w:color w:val="000000"/>
          <w:sz w:val="28"/>
        </w:rPr>
        <w:t>
      1) көрсетілетін қызметті берушінің кеңсе қызметкері;</w:t>
      </w:r>
    </w:p>
    <w:bookmarkEnd w:id="22"/>
    <w:bookmarkStart w:name="z32" w:id="23"/>
    <w:p>
      <w:pPr>
        <w:spacing w:after="0"/>
        <w:ind w:left="0"/>
        <w:jc w:val="both"/>
      </w:pPr>
      <w:r>
        <w:rPr>
          <w:rFonts w:ascii="Times New Roman"/>
          <w:b w:val="false"/>
          <w:i w:val="false"/>
          <w:color w:val="000000"/>
          <w:sz w:val="28"/>
        </w:rPr>
        <w:t>
      2) көрсетілетін қызметті берушінің басшысы;</w:t>
      </w:r>
    </w:p>
    <w:bookmarkEnd w:id="23"/>
    <w:bookmarkStart w:name="z33" w:id="2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4"/>
    <w:bookmarkStart w:name="z34" w:id="25"/>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"Туристік маршруттар мен соқпақтардың мемлекеттік тізілімінен үзінді"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5"/>
    <w:bookmarkStart w:name="z35" w:id="2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6"/>
    <w:bookmarkStart w:name="z36" w:id="27"/>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7"/>
    <w:bookmarkStart w:name="z37" w:id="28"/>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28"/>
    <w:bookmarkStart w:name="z38" w:id="29"/>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29"/>
    <w:bookmarkStart w:name="z39" w:id="3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0"/>
    <w:bookmarkStart w:name="z40" w:id="31"/>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31"/>
    <w:bookmarkStart w:name="z41" w:id="32"/>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2"/>
    <w:bookmarkStart w:name="z42" w:id="33"/>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33"/>
    <w:bookmarkStart w:name="z43" w:id="34"/>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34"/>
    <w:bookmarkStart w:name="z44" w:id="35"/>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35"/>
    <w:bookmarkStart w:name="z45" w:id="36"/>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 ЭҮШ АЖО) (3 (үш) минут ішінде);</w:t>
      </w:r>
    </w:p>
    <w:bookmarkEnd w:id="36"/>
    <w:bookmarkStart w:name="z46" w:id="37"/>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37"/>
    <w:bookmarkStart w:name="z47" w:id="38"/>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жібереді.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 мемлекеттік көрсетілетін қызмет регламентіне 1-қосымша</w:t>
            </w:r>
          </w:p>
        </w:tc>
      </w:tr>
    </w:tbl>
    <w:bookmarkStart w:name="z50" w:id="39"/>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39"/>
    <w:bookmarkStart w:name="z51"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 мемлекеттік көрсетілетін қызмет регламентіне 2-қосымша</w:t>
            </w:r>
          </w:p>
        </w:tc>
      </w:tr>
    </w:tbl>
    <w:bookmarkStart w:name="z53" w:id="41"/>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қызмет көрсетудің бизнес-процестерінің анықтамалығы</w:t>
      </w:r>
    </w:p>
    <w:bookmarkEnd w:id="41"/>
    <w:bookmarkStart w:name="z54"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 мемлекеттік көрсетілетін қызмет регламентіне 3-қосымша</w:t>
            </w:r>
          </w:p>
        </w:tc>
      </w:tr>
    </w:tbl>
    <w:bookmarkStart w:name="z57" w:id="44"/>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44"/>
    <w:bookmarkStart w:name="z5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Шартты белгілер</w:t>
      </w:r>
    </w:p>
    <w:bookmarkStart w:name="z6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7216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