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3435" w14:textId="b1a3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аумағында 2017 жылғы қаңтар-наурыз аралығында Қазақстан Республикасы ер азаматтарының тіркелуін және медициналық куәландыруын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Шал ақын ауданы әкімінің 2016 жылғы 23 желтоқсандағы № 28 шешімі. Солтүстік Қазақстан облысының Әділет департаментінде 2017 жылғы 19 қаңтарда № 4029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жылғы қаңтар-наурыз аралығында Қазақстан Республикасы Қорғаныс Министірлігінің "Солтүстік Қазақстан облысы Шал ақын ауданының қорғаныс істері жөніндегі бөлімі" Республикалық мемлекеттік мекемесінің шақыру учаскесіне (келісім бойынша) тіркелу жылына он жеті жасқа толатын Қазақстан Республикасы ер азаматтарының тіркелуі және медициналық куәландыруы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шешімінің орындауына бақылау әлеуметтік мәселелері бойынша Солтүстік Қазақстан облысы Шал ақын ауданы әкімінің орынбасары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түрде жарияланған күнінен он күнтізбелік күн өткенінен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Е.Сағдиев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Министірлігінің</w:t>
            </w:r>
            <w:r>
              <w:br/>
            </w:r>
            <w:r>
              <w:rPr>
                <w:rFonts w:ascii="Times New Roman"/>
                <w:b w:val="false"/>
                <w:i/>
                <w:color w:val="000000"/>
                <w:sz w:val="20"/>
              </w:rPr>
              <w:t>"Солтүстік Қазақстан облысы</w:t>
            </w:r>
            <w:r>
              <w:br/>
            </w:r>
            <w:r>
              <w:rPr>
                <w:rFonts w:ascii="Times New Roman"/>
                <w:b w:val="false"/>
                <w:i/>
                <w:color w:val="000000"/>
                <w:sz w:val="20"/>
              </w:rPr>
              <w:t>Шал ақын ауданының</w:t>
            </w:r>
            <w:r>
              <w:br/>
            </w:r>
            <w:r>
              <w:rPr>
                <w:rFonts w:ascii="Times New Roman"/>
                <w:b w:val="false"/>
                <w:i/>
                <w:color w:val="000000"/>
                <w:sz w:val="20"/>
              </w:rPr>
              <w:t>қорғаныс 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2016 жыл 23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Р.Мұратбеков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