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1712" w14:textId="ae21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аумағында Қазақстан Республикасы Парламенті Мәжілісі, облыстық және аудандық мәслихаттар депутаттығына кандидаттардың сайлаушылармен кездесулер өткізу үшін үй-жайлар ұсыну және үгіттік баспа материалдарын орналастыру үшін орындар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2016 жылғы 29 қаңтардағы № 21 қаулысы. Солтүстік Қазақстан облысының Әділет департаментінде 2016 жылғы 9 ақпанда N 3609 болып тіркелді. Күші жойылды - Солтүстік Қазақстан облысы Тимирязев ауданы әкімдігінің 2021 жылғы 12 сәуірдегі № 77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Тимирязев ауданы әкімдігінің 12.04.2021 </w:t>
      </w:r>
      <w:r>
        <w:rPr>
          <w:rFonts w:ascii="Times New Roman"/>
          <w:b w:val="false"/>
          <w:i w:val="false"/>
          <w:color w:val="000000"/>
          <w:sz w:val="28"/>
        </w:rPr>
        <w:t>№ 77</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тармақтарына</w:t>
      </w:r>
      <w:r>
        <w:rPr>
          <w:rFonts w:ascii="Times New Roman"/>
          <w:b w:val="false"/>
          <w:i w:val="false"/>
          <w:color w:val="000000"/>
          <w:sz w:val="28"/>
        </w:rPr>
        <w:t xml:space="preserve"> сәйкес Солтүстік Қазақстан облысы Тимирязев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Тимирязев аудандық сайлау комиссиясымен бірлесіп (келісім бойынша) Солтүстік Қазақстан облысы Тимирязев ауданының аумағында Қазақстан Республикасы Парламенті Мәжілісі, облыстық және аудандық мәслихаттар депутаттығына барлық кандидаттар үшін үгіттік баспа материалдарын орналастыру үшін орындар </w:t>
      </w:r>
      <w:r>
        <w:rPr>
          <w:rFonts w:ascii="Times New Roman"/>
          <w:b w:val="false"/>
          <w:i w:val="false"/>
          <w:color w:val="000000"/>
          <w:sz w:val="28"/>
        </w:rPr>
        <w:t>1 қосымшаға</w:t>
      </w:r>
      <w:r>
        <w:rPr>
          <w:rFonts w:ascii="Times New Roman"/>
          <w:b w:val="false"/>
          <w:i w:val="false"/>
          <w:color w:val="000000"/>
          <w:sz w:val="28"/>
        </w:rPr>
        <w:t xml:space="preserve"> сәйкес анықталсын. </w:t>
      </w:r>
      <w:r>
        <w:br/>
      </w:r>
      <w:r>
        <w:rPr>
          <w:rFonts w:ascii="Times New Roman"/>
          <w:b w:val="false"/>
          <w:i w:val="false"/>
          <w:color w:val="000000"/>
          <w:sz w:val="28"/>
        </w:rPr>
        <w:t xml:space="preserve">
      </w:t>
      </w:r>
      <w:r>
        <w:rPr>
          <w:rFonts w:ascii="Times New Roman"/>
          <w:b w:val="false"/>
          <w:i w:val="false"/>
          <w:color w:val="000000"/>
          <w:sz w:val="28"/>
        </w:rPr>
        <w:t xml:space="preserve">2. Солтүстік Қазақстан облысы Тимирязев ауданының аумағында Қазақстан Республикасы Парламенті Мәжілісі, облыстық және аудандық мәслихаттар депутаттығына барлық кандидаттар сайлаушылармен кездесулер өткізу үшін келісім-шарт негізінде үй-жайлар </w:t>
      </w:r>
      <w:r>
        <w:rPr>
          <w:rFonts w:ascii="Times New Roman"/>
          <w:b w:val="false"/>
          <w:i w:val="false"/>
          <w:color w:val="000000"/>
          <w:sz w:val="28"/>
        </w:rPr>
        <w:t>2 қосымшаға</w:t>
      </w:r>
      <w:r>
        <w:rPr>
          <w:rFonts w:ascii="Times New Roman"/>
          <w:b w:val="false"/>
          <w:i w:val="false"/>
          <w:color w:val="000000"/>
          <w:sz w:val="28"/>
        </w:rPr>
        <w:t xml:space="preserve"> сәйкес ұсынылсын.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Солтүстік Қазақстан облысы Тимирязев ауданы әкімі аппаратының басшысы А.С. Жүсіповке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алғаш ресми жарияланған күннен кейін күнтізбелік он күн өткен соң қолданысқа енгізіледі және 2016 жылғы 20 наурыздан бастап туындаған құқықтық қатынастарға таралады. </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Базарханов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"КЕЛІСІЛГЕН":</w:t>
            </w:r>
            <w:r>
              <w:br/>
            </w:r>
            <w:r>
              <w:rPr>
                <w:rFonts w:ascii="Times New Roman"/>
                <w:b w:val="false"/>
                <w:i/>
                <w:color w:val="000000"/>
                <w:sz w:val="20"/>
              </w:rPr>
              <w:t>Қазақстан Республикасы</w:t>
            </w:r>
            <w:r>
              <w:br/>
            </w:r>
            <w:r>
              <w:rPr>
                <w:rFonts w:ascii="Times New Roman"/>
                <w:b w:val="false"/>
                <w:i/>
                <w:color w:val="000000"/>
                <w:sz w:val="20"/>
              </w:rPr>
              <w:t>Солтүстік Қазақстан облысы</w:t>
            </w:r>
            <w:r>
              <w:br/>
            </w:r>
            <w:r>
              <w:rPr>
                <w:rFonts w:ascii="Times New Roman"/>
                <w:b w:val="false"/>
                <w:i/>
                <w:color w:val="000000"/>
                <w:sz w:val="20"/>
              </w:rPr>
              <w:t>Тимирязев аудандық сайлау</w:t>
            </w:r>
            <w:r>
              <w:br/>
            </w:r>
            <w:r>
              <w:rPr>
                <w:rFonts w:ascii="Times New Roman"/>
                <w:b w:val="false"/>
                <w:i/>
                <w:color w:val="000000"/>
                <w:sz w:val="20"/>
              </w:rPr>
              <w:t>комиссиясының төрағасы</w:t>
            </w:r>
            <w:r>
              <w:br/>
            </w:r>
            <w:r>
              <w:rPr>
                <w:rFonts w:ascii="Times New Roman"/>
                <w:b w:val="false"/>
                <w:i/>
                <w:color w:val="000000"/>
                <w:sz w:val="20"/>
              </w:rPr>
              <w:t xml:space="preserve">2016 жылғы 29 қаңтар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Ж.Мәкенова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Тимирязев ауданы әкімдігінің 2016 жылғы 29 қаңтардағы № 21 қаулысына 1 қосымша</w:t>
            </w:r>
          </w:p>
        </w:tc>
      </w:tr>
    </w:tbl>
    <w:bookmarkStart w:name="z12" w:id="1"/>
    <w:p>
      <w:pPr>
        <w:spacing w:after="0"/>
        <w:ind w:left="0"/>
        <w:jc w:val="left"/>
      </w:pPr>
      <w:r>
        <w:rPr>
          <w:rFonts w:ascii="Times New Roman"/>
          <w:b/>
          <w:i w:val="false"/>
          <w:color w:val="000000"/>
        </w:rPr>
        <w:t xml:space="preserve"> Солтүстік Қазақстан облысы Тимирязев ауданының аумағында Қазақстан Республикасы Парламенті Мәжілісі, облыстық және аудандық мәслихаттар депутаттығына барлық кандидаттар үшін үгіттік баспа материалдарын орналастыру үшін орындар</w:t>
      </w:r>
    </w:p>
    <w:bookmarkEnd w:id="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Тимирязев ауданы әкімдігінің 09.02.2018 </w:t>
      </w:r>
      <w:r>
        <w:rPr>
          <w:rFonts w:ascii="Times New Roman"/>
          <w:b w:val="false"/>
          <w:i w:val="false"/>
          <w:color w:val="ff0000"/>
          <w:sz w:val="28"/>
        </w:rPr>
        <w:t>№ 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01.02.2018 бастап туындаған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585"/>
        <w:gridCol w:w="11220"/>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
          <w:p>
            <w:pPr>
              <w:spacing w:after="20"/>
              <w:ind w:left="20"/>
              <w:jc w:val="both"/>
            </w:pPr>
            <w:r>
              <w:rPr>
                <w:rFonts w:ascii="Times New Roman"/>
                <w:b w:val="false"/>
                <w:i w:val="false"/>
                <w:color w:val="000000"/>
                <w:sz w:val="20"/>
              </w:rPr>
              <w:t>
№ п/п</w:t>
            </w:r>
          </w:p>
          <w:bookmarkEnd w:id="2"/>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елді мекеннің атауы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3"/>
          <w:p>
            <w:pPr>
              <w:spacing w:after="20"/>
              <w:ind w:left="20"/>
              <w:jc w:val="both"/>
            </w:pPr>
            <w:r>
              <w:rPr>
                <w:rFonts w:ascii="Times New Roman"/>
                <w:b w:val="false"/>
                <w:i w:val="false"/>
                <w:color w:val="000000"/>
                <w:sz w:val="20"/>
              </w:rPr>
              <w:t>
1</w:t>
            </w:r>
          </w:p>
          <w:bookmarkEnd w:id="3"/>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 Ақжан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"Солтүстік Қазақстан облысы Тимирязев ауданы әкімдігінің білім бөлімі" коммуналдық мемлекеттік мекемесінің "Тимирязев ауданының Ақжан негізгі мектебі" коммуналдық мемлекеттік мекемесінің ғимаратына іргелес аумақта, Мир көшесі, 6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4"/>
          <w:p>
            <w:pPr>
              <w:spacing w:after="20"/>
              <w:ind w:left="20"/>
              <w:jc w:val="both"/>
            </w:pPr>
            <w:r>
              <w:rPr>
                <w:rFonts w:ascii="Times New Roman"/>
                <w:b w:val="false"/>
                <w:i w:val="false"/>
                <w:color w:val="000000"/>
                <w:sz w:val="20"/>
              </w:rPr>
              <w:t>
2</w:t>
            </w:r>
          </w:p>
          <w:bookmarkEnd w:id="4"/>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 Ақсуат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Стендтер "Солтүстік Қазақстан облысы Тимирязев ауданы әкімдігінің білім бөлімі" коммуналдық мемлекеттік мекемесінің "Тимирязев ауданының Ақсуат орта мектебі" коммуналдық мемлекеттік мекемесінің ғимаратына, Гагарин көшесі, 13; "Солтүстік Қазақстан электр жүйесін тарату компаниясы" акционерлік қоғамының Тимирязев аудандық электр жүйелерінің әкімшілік ғимаратына (келісім бойынша), Сергей Лазо көшесі, 37; "Аксуатский элеватор" жауапкершілігі шектеулі серіктестігінің әкімшілік ғимаратына (келісім бойынша) іргелес аумақта, Степная көшесі, 9</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5"/>
          <w:p>
            <w:pPr>
              <w:spacing w:after="20"/>
              <w:ind w:left="20"/>
              <w:jc w:val="both"/>
            </w:pPr>
            <w:r>
              <w:rPr>
                <w:rFonts w:ascii="Times New Roman"/>
                <w:b w:val="false"/>
                <w:i w:val="false"/>
                <w:color w:val="000000"/>
                <w:sz w:val="20"/>
              </w:rPr>
              <w:t>
3</w:t>
            </w:r>
          </w:p>
          <w:bookmarkEnd w:id="5"/>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 Белоградовка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"Солтүстік Қазақстан облысы Тимирязев ауданы әкімдігінің білім бөлімі" коммуналдық мемлекеттік мекемесінің "Тимирязев ауданының Белоградов орта мектебі" коммуналдық мемлекеттік мекемесінің ғимаратына іргелес аумақта, Ученическая көшесі, 2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6"/>
          <w:p>
            <w:pPr>
              <w:spacing w:after="20"/>
              <w:ind w:left="20"/>
              <w:jc w:val="both"/>
            </w:pPr>
            <w:r>
              <w:rPr>
                <w:rFonts w:ascii="Times New Roman"/>
                <w:b w:val="false"/>
                <w:i w:val="false"/>
                <w:color w:val="000000"/>
                <w:sz w:val="20"/>
              </w:rPr>
              <w:t>
4</w:t>
            </w:r>
          </w:p>
          <w:bookmarkEnd w:id="6"/>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 Дзержинское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"Солтүстік Қазақстан облысы Тимирязев ауданы әкімдігінің білім бөлімі" коммуналдық мемлекеттік мекемесінің "Тимирязев ауданының Дзержинский негізгі мектебі" коммуналдық мемлекеттік мекемесінің ғимаратына іргелес аумақта, Школьная көшесі, 16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7"/>
          <w:p>
            <w:pPr>
              <w:spacing w:after="20"/>
              <w:ind w:left="20"/>
              <w:jc w:val="both"/>
            </w:pPr>
            <w:r>
              <w:rPr>
                <w:rFonts w:ascii="Times New Roman"/>
                <w:b w:val="false"/>
                <w:i w:val="false"/>
                <w:color w:val="000000"/>
                <w:sz w:val="20"/>
              </w:rPr>
              <w:t>
5</w:t>
            </w:r>
          </w:p>
          <w:bookmarkEnd w:id="7"/>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 Дмитриевка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"Солтүстік Қазақстан облысы Тимирязев ауданы әкімдігінің білім бөлімі" коммуналдық мемлекеттік мекемесінің "Тимирязев ауданының Дмитриев орта мектебі" коммуналдық мемлекеттік мекемесінің ғимаратына іргелес аумақта, Абай көшесі, 22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 Жарқын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"Солтүстік Қазақстан облысы Тимирязев ауданы әкімдігінің білім бөлімі" коммуналдық мемлекеттік мекемесінің "Тимирязев ауданының Жарқын орта мектебі" коммуналдық мемлекеттік мекемесінің ғимаратына іргелес аумақта, Школьная көшесі, 30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 Ынтымақ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фельдшерлік-акушерлік пунктінің ғимаратына іргелес аумақта, Центральная көшесі, 25 (келісім бойынша)</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 Докучаево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"Солтүстік Қазақстан облысы Тимирязев ауданы әкімдігінің білім бөлімі" коммуналдық мемлекеттік мекемесінің "Тимирязев ауданының Докучаев орта мектебі" коммуналдық мемлекеттік мекемесінің ғимаратына іргелес аумақта, Школьная көшесі, 23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 Есіл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"Солтүстік Қазақстан облысы Тимирязев ауданы әкімдігінің білім бөлімі" коммуналдық мемлекеттік мекемесінің "Тимирязев ауданының Ишим бастауыш мектебі" коммуналдық мемлекеттік мекемесінің ғимаратына іргелес аумақта, Целинная көшесі, 10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 Дружба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ауылдық клуб ғимаратына іргелес аумақта, Мир көшесі, 30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 Комсомольское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"Солтүстік Қазақстан облысы Тимирязев ауданы әкімдігінің білім бөлімі" коммуналдық мемлекеттік мекемесінің "Тимирязев ауданының Комсомол орта мектебі" коммуналдық мемлекеттік мекемесінің ғимаратына іргелес аумақта, Комсомольская көшесі, 14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 Степное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"Солтүстік Қазақстан облысы Тимирязев ауданы әкімдігінің білім бөлімі" коммуналдық мемлекеттік мекемесінің "Тимирязев ауданының Степной орта мектебі" коммуналдық мемлекеттік мекемесінің ғимаратына іргелес аумақта, Элеваторная көшесі, 5 (а)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 Ленинское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"Солтүстік Қазақстан облысы Тимирязев ауданы әкімдігінің білім бөлімі" коммуналдық мемлекеттік мекемесінің "Тимирязев ауданының Ленин негізгі мектебі" коммуналдық мемлекеттік мекемесінің ғимаратына іргелес аумақта, Лесная көшесі, 36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 Москворецкое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"Москворецкое" жауапкершілігі шектеулі серіктестігі әкімшілік орталығының ғимаратына іргелес аумақта, Школьная көшесі, 7</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Мичурино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"Солтүстік Қазақстан облысы Тимирязев ауданы әкімдігінің білім бөлімі" коммуналдық мемлекеттік мекемесінің "Тимирязев ауданының Мичурин орта мектебі" коммуналдық мемлекеттік мекемесінің ғимаратына іргелес аумақт, Сәбит Мұқанов көшесі, 17</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 Тимирязев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Стендтер "Солтүстік Қазақстан облысы Тимирязев ауданы әкімдігінің білім бөлімі" коммнуалдық мемлекеттік мекемесінің "Сәбит Мұқанов атындағы Тимирязев жалпы білім беретін мектеп-гимназиясы" коммуналдық мемлекеттік мекемесінің ғимаратына, Бөкетов көшесі, 23; "Солтүстік Қазақстан облысы Тимирязев ауданы әкімдігінің білім бөлімі" коммуналдық мемлекеттік мекемесінің "Тимирязев ауданының Сулы-элеватор негізгі мектебі" коммуналдық мемлекеттік мекемесінің ғимаратына, Североморская көшесі, 34; "Солтүстік Қазақстан облысы Тимирязев ауданы әкімдігінің аудандық мәдениет үйі" коммуналдық мемлекеттік қазыналық кәсіпорнының ғимаратына, Жеңіс көшесі 11; Тимирязев агротехникалық колледжінің ғимаратына іргелес аумақта, Комсомольская көшесі, 19 (келісім бойынша)</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 Хмельницкое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ауылдық клуб ғимаратына іргелес аумақта, Калинин көшесі, 16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Целинное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"Солтүстік Қазақстан облысы Тимирязев ауданы әкімдігінің білім бөлімі" коммуналдық мемлекеттік мекемесінің "Тимирязев ауданының Целинный бастауыш мектебі" коммуналдық мемлекеттік мекемесінің ғимаратына іргелес аумақта, Школьная көшесі,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2016 жылғы 29 қаңтардағы № 21қаулысына 2 қосымша</w:t>
            </w:r>
          </w:p>
        </w:tc>
      </w:tr>
    </w:tbl>
    <w:bookmarkStart w:name="z50" w:id="8"/>
    <w:p>
      <w:pPr>
        <w:spacing w:after="0"/>
        <w:ind w:left="0"/>
        <w:jc w:val="left"/>
      </w:pPr>
      <w:r>
        <w:rPr>
          <w:rFonts w:ascii="Times New Roman"/>
          <w:b/>
          <w:i w:val="false"/>
          <w:color w:val="000000"/>
        </w:rPr>
        <w:t xml:space="preserve"> </w:t>
      </w:r>
      <w:r>
        <w:rPr>
          <w:rFonts w:ascii="Times New Roman"/>
          <w:b/>
          <w:i w:val="false"/>
          <w:color w:val="000000"/>
        </w:rPr>
        <w:t>Солтүстік Қазақстан облысы Тимирязев ауданының аумағында Қазақстан Республикасы Парламенті Мәжілісі, облыстық және аудандық мәслихаттар депутаттығына барлық кандидаттар сайлаушылармен кездесулер өткізу үшін келісім-шарт негізінде ұсынылған үй-жайлардың тізбесі</w:t>
      </w:r>
    </w:p>
    <w:bookmarkEnd w:id="8"/>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Тимирязев ауданы әкімдігінің 09.02.2018 </w:t>
      </w:r>
      <w:r>
        <w:rPr>
          <w:rFonts w:ascii="Times New Roman"/>
          <w:b w:val="false"/>
          <w:i w:val="false"/>
          <w:color w:val="ff0000"/>
          <w:sz w:val="28"/>
        </w:rPr>
        <w:t>№ 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01.02.2018 бастап туындаған қатынастарға таралады).</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513"/>
        <w:gridCol w:w="9506"/>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9"/>
          <w:p>
            <w:pPr>
              <w:spacing w:after="20"/>
              <w:ind w:left="20"/>
              <w:jc w:val="both"/>
            </w:pPr>
            <w:r>
              <w:rPr>
                <w:rFonts w:ascii="Times New Roman"/>
                <w:b w:val="false"/>
                <w:i w:val="false"/>
                <w:color w:val="000000"/>
                <w:sz w:val="20"/>
              </w:rPr>
              <w:t>
р/с №</w:t>
            </w:r>
          </w:p>
          <w:bookmarkEnd w:id="9"/>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елді мекеннің атауы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Сайлаушылармен кездесу өткізу үшін үй-жайлар</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0"/>
          <w:p>
            <w:pPr>
              <w:spacing w:after="20"/>
              <w:ind w:left="20"/>
              <w:jc w:val="both"/>
            </w:pPr>
            <w:r>
              <w:rPr>
                <w:rFonts w:ascii="Times New Roman"/>
                <w:b w:val="false"/>
                <w:i w:val="false"/>
                <w:color w:val="000000"/>
                <w:sz w:val="20"/>
              </w:rPr>
              <w:t>
1</w:t>
            </w:r>
          </w:p>
          <w:bookmarkEnd w:id="10"/>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 Ақжан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Ақжан негізгі мектебі" коммуналдық мемлекеттік мекемесінің акт залы, Мир көшесі,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1"/>
          <w:p>
            <w:pPr>
              <w:spacing w:after="20"/>
              <w:ind w:left="20"/>
              <w:jc w:val="both"/>
            </w:pPr>
            <w:r>
              <w:rPr>
                <w:rFonts w:ascii="Times New Roman"/>
                <w:b w:val="false"/>
                <w:i w:val="false"/>
                <w:color w:val="000000"/>
                <w:sz w:val="20"/>
              </w:rPr>
              <w:t>
2</w:t>
            </w:r>
          </w:p>
          <w:bookmarkEnd w:id="11"/>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 Ақсуат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Ақсуат орта мектебі" коммуналдық мемлекеттік мекемесінің акт залы, Гагарин көшесі, 13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2"/>
          <w:p>
            <w:pPr>
              <w:spacing w:after="20"/>
              <w:ind w:left="20"/>
              <w:jc w:val="both"/>
            </w:pPr>
            <w:r>
              <w:rPr>
                <w:rFonts w:ascii="Times New Roman"/>
                <w:b w:val="false"/>
                <w:i w:val="false"/>
                <w:color w:val="000000"/>
                <w:sz w:val="20"/>
              </w:rPr>
              <w:t>
3</w:t>
            </w:r>
          </w:p>
          <w:bookmarkEnd w:id="12"/>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 Белоградовка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Белоградов орта мектебі" коммуналдық мемлекеттік мекемесінің акт залы, Ученическая көшесі, 2</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3"/>
          <w:p>
            <w:pPr>
              <w:spacing w:after="20"/>
              <w:ind w:left="20"/>
              <w:jc w:val="both"/>
            </w:pPr>
            <w:r>
              <w:rPr>
                <w:rFonts w:ascii="Times New Roman"/>
                <w:b w:val="false"/>
                <w:i w:val="false"/>
                <w:color w:val="000000"/>
                <w:sz w:val="20"/>
              </w:rPr>
              <w:t>
4</w:t>
            </w:r>
          </w:p>
          <w:bookmarkEnd w:id="13"/>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 Дзержинский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Дзержинский негізгі мектебі" коммуналдық мемлекеттік мекемесі кітапханасының ғимараты, Школьная көшесі, 16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4"/>
          <w:p>
            <w:pPr>
              <w:spacing w:after="20"/>
              <w:ind w:left="20"/>
              <w:jc w:val="both"/>
            </w:pPr>
            <w:r>
              <w:rPr>
                <w:rFonts w:ascii="Times New Roman"/>
                <w:b w:val="false"/>
                <w:i w:val="false"/>
                <w:color w:val="000000"/>
                <w:sz w:val="20"/>
              </w:rPr>
              <w:t>
5</w:t>
            </w:r>
          </w:p>
          <w:bookmarkEnd w:id="14"/>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 Дмитриевка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Дмитриев орта мектебі" коммуналдық мемлекеттік мекемесінің акт залы, Абай көшесі, 22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5"/>
          <w:p>
            <w:pPr>
              <w:spacing w:after="20"/>
              <w:ind w:left="20"/>
              <w:jc w:val="both"/>
            </w:pPr>
            <w:r>
              <w:rPr>
                <w:rFonts w:ascii="Times New Roman"/>
                <w:b w:val="false"/>
                <w:i w:val="false"/>
                <w:color w:val="000000"/>
                <w:sz w:val="20"/>
              </w:rPr>
              <w:t>
6</w:t>
            </w:r>
          </w:p>
          <w:bookmarkEnd w:id="15"/>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 Докучаево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Докучаев орта мектебі" коммуналдық мемлекеттік мекемесінің акт залы, Школьная көшесі, 23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6"/>
          <w:p>
            <w:pPr>
              <w:spacing w:after="20"/>
              <w:ind w:left="20"/>
              <w:jc w:val="both"/>
            </w:pPr>
            <w:r>
              <w:rPr>
                <w:rFonts w:ascii="Times New Roman"/>
                <w:b w:val="false"/>
                <w:i w:val="false"/>
                <w:color w:val="000000"/>
                <w:sz w:val="20"/>
              </w:rPr>
              <w:t>
7</w:t>
            </w:r>
          </w:p>
          <w:bookmarkEnd w:id="16"/>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 Есіл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Ишим бастауыш мектебі" коммуналдық мемлекеттік мекемесінің акт залы, Целинная көшесі, 10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7"/>
          <w:p>
            <w:pPr>
              <w:spacing w:after="20"/>
              <w:ind w:left="20"/>
              <w:jc w:val="both"/>
            </w:pPr>
            <w:r>
              <w:rPr>
                <w:rFonts w:ascii="Times New Roman"/>
                <w:b w:val="false"/>
                <w:i w:val="false"/>
                <w:color w:val="000000"/>
                <w:sz w:val="20"/>
              </w:rPr>
              <w:t>
8</w:t>
            </w:r>
          </w:p>
          <w:bookmarkEnd w:id="17"/>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 Дружба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Интернационал орта мектебі" коммуналдық мемлекеттік мекемесінің спорт залы, Мир көшесі, 51</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8"/>
          <w:p>
            <w:pPr>
              <w:spacing w:after="20"/>
              <w:ind w:left="20"/>
              <w:jc w:val="both"/>
            </w:pPr>
            <w:r>
              <w:rPr>
                <w:rFonts w:ascii="Times New Roman"/>
                <w:b w:val="false"/>
                <w:i w:val="false"/>
                <w:color w:val="000000"/>
                <w:sz w:val="20"/>
              </w:rPr>
              <w:t>
9</w:t>
            </w:r>
          </w:p>
          <w:bookmarkEnd w:id="18"/>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 Комсомольское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Комсомол орта мектебі" коммуналдық мемлекеттік мекемесінің акт залы, Комсомольская көшесі, 14</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9"/>
          <w:p>
            <w:pPr>
              <w:spacing w:after="20"/>
              <w:ind w:left="20"/>
              <w:jc w:val="both"/>
            </w:pPr>
            <w:r>
              <w:rPr>
                <w:rFonts w:ascii="Times New Roman"/>
                <w:b w:val="false"/>
                <w:i w:val="false"/>
                <w:color w:val="000000"/>
                <w:sz w:val="20"/>
              </w:rPr>
              <w:t>
10</w:t>
            </w:r>
          </w:p>
          <w:bookmarkEnd w:id="19"/>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 Степное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Степной орта мектебі" коммуналдық мемлекеттік мекемесінің акт залы, Элеваторная көшесі, 5 (а)</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0"/>
          <w:p>
            <w:pPr>
              <w:spacing w:after="20"/>
              <w:ind w:left="20"/>
              <w:jc w:val="both"/>
            </w:pPr>
            <w:r>
              <w:rPr>
                <w:rFonts w:ascii="Times New Roman"/>
                <w:b w:val="false"/>
                <w:i w:val="false"/>
                <w:color w:val="000000"/>
                <w:sz w:val="20"/>
              </w:rPr>
              <w:t>
11</w:t>
            </w:r>
          </w:p>
          <w:bookmarkEnd w:id="20"/>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 Ленинское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 Комсомольская көшесі, 31</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1"/>
          <w:p>
            <w:pPr>
              <w:spacing w:after="20"/>
              <w:ind w:left="20"/>
              <w:jc w:val="both"/>
            </w:pPr>
            <w:r>
              <w:rPr>
                <w:rFonts w:ascii="Times New Roman"/>
                <w:b w:val="false"/>
                <w:i w:val="false"/>
                <w:color w:val="000000"/>
                <w:sz w:val="20"/>
              </w:rPr>
              <w:t>
12</w:t>
            </w:r>
          </w:p>
          <w:bookmarkEnd w:id="21"/>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Мичурино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коммуналдыұ мемлекеттік мекемесінің "Тимирязев ауданының Мичурин орта мектебі" коммуналдық мемлекеттік мекемесінің акт залы, Сәбит Мұқанов көшесі, 17</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2"/>
          <w:p>
            <w:pPr>
              <w:spacing w:after="20"/>
              <w:ind w:left="20"/>
              <w:jc w:val="both"/>
            </w:pPr>
            <w:r>
              <w:rPr>
                <w:rFonts w:ascii="Times New Roman"/>
                <w:b w:val="false"/>
                <w:i w:val="false"/>
                <w:color w:val="000000"/>
                <w:sz w:val="20"/>
              </w:rPr>
              <w:t>
13</w:t>
            </w:r>
          </w:p>
          <w:bookmarkEnd w:id="22"/>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 Москворецкое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Москворецк орта мектебі" коммуналдық мемлекеттік мекемесінің спорт залы, Школьная көшесі, 7</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3"/>
          <w:p>
            <w:pPr>
              <w:spacing w:after="20"/>
              <w:ind w:left="20"/>
              <w:jc w:val="both"/>
            </w:pPr>
            <w:r>
              <w:rPr>
                <w:rFonts w:ascii="Times New Roman"/>
                <w:b w:val="false"/>
                <w:i w:val="false"/>
                <w:color w:val="000000"/>
                <w:sz w:val="20"/>
              </w:rPr>
              <w:t>
14</w:t>
            </w:r>
          </w:p>
          <w:bookmarkEnd w:id="23"/>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 Тимирязев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"Сәбит Мұқанов атындағы Тимирязев жалпы білім беретін мектеп-гимназиясы" коммуналдық мемлекеттік мекемесінің акт залы, Бөкетов көшесі, 23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4"/>
          <w:p>
            <w:pPr>
              <w:spacing w:after="20"/>
              <w:ind w:left="20"/>
              <w:jc w:val="both"/>
            </w:pPr>
            <w:r>
              <w:rPr>
                <w:rFonts w:ascii="Times New Roman"/>
                <w:b w:val="false"/>
                <w:i w:val="false"/>
                <w:color w:val="000000"/>
                <w:sz w:val="20"/>
              </w:rPr>
              <w:t>
15</w:t>
            </w:r>
          </w:p>
          <w:bookmarkEnd w:id="24"/>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 Хмельницкое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Хмельницк орта мектебі" коммуналдық мемлекеттік мекемесінің акт залы, Комсомольская көшесі, 2</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5"/>
          <w:p>
            <w:pPr>
              <w:spacing w:after="20"/>
              <w:ind w:left="20"/>
              <w:jc w:val="both"/>
            </w:pPr>
            <w:r>
              <w:rPr>
                <w:rFonts w:ascii="Times New Roman"/>
                <w:b w:val="false"/>
                <w:i w:val="false"/>
                <w:color w:val="000000"/>
                <w:sz w:val="20"/>
              </w:rPr>
              <w:t>
16</w:t>
            </w:r>
          </w:p>
          <w:bookmarkEnd w:id="25"/>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Целинное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Целинный бастауыш мектебі" коммуналдық мемлекеттік мекемесінің акт залы, Школьная, 8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