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1c49" w14:textId="6721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2016 жылғы 3 наурыздағы N 366 шешімі. Солтүстік Қазақстан облысының Әділет департаментінде 2016 жылғы 8 сәуірдегі N 3698 болып тіркелді. Күші жойылды - Солтүстік Қазақстан облысы Тайынша ауданы мәслихатының 2020 жылғы 9 желтоқсандағы № 414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мәслихатының 09.12.2020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Тайынша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ХLVІІІ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3 наурыздағы № 366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Тайынша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i w:val="false"/>
          <w:color w:val="000000"/>
          <w:sz w:val="28"/>
        </w:rPr>
        <w:t xml:space="preserve">1995 жылғы 17 наурыздағы </w:t>
      </w:r>
      <w:r>
        <w:rPr>
          <w:rFonts w:ascii="Times New Roman"/>
          <w:b/>
          <w:i w:val="false"/>
          <w:color w:val="000000"/>
          <w:sz w:val="28"/>
        </w:rPr>
        <w:t xml:space="preserve">Қазақстан Республикасының </w:t>
      </w:r>
      <w:r>
        <w:rPr>
          <w:rFonts w:ascii="Times New Roman"/>
          <w:b w:val="false"/>
          <w:i w:val="false"/>
          <w:color w:val="000000"/>
          <w:sz w:val="28"/>
        </w:rPr>
        <w:t>Заңына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 xml:space="preserve">жергілікті жердегі жағдайларды және </w:t>
      </w:r>
      <w:r>
        <w:rPr>
          <w:rFonts w:ascii="Times New Roman"/>
          <w:b w:val="false"/>
          <w:i w:val="false"/>
          <w:color w:val="000000"/>
          <w:sz w:val="28"/>
        </w:rPr>
        <w:t xml:space="preserve">Солтүстік Қазақстан облысы Тайынша ауданы аумағындағы </w:t>
      </w:r>
      <w:r>
        <w:rPr>
          <w:rFonts w:ascii="Times New Roman"/>
          <w:b/>
          <w:i w:val="false"/>
          <w:color w:val="000000"/>
          <w:sz w:val="28"/>
        </w:rPr>
        <w:t>Қоғамдық кеңестің ұсы</w:t>
      </w:r>
      <w:r>
        <w:rPr>
          <w:rFonts w:ascii="Times New Roman"/>
          <w:b/>
          <w:i w:val="false"/>
          <w:color w:val="000000"/>
          <w:sz w:val="28"/>
        </w:rPr>
        <w:t>мдарын</w:t>
      </w:r>
      <w:r>
        <w:rPr>
          <w:rFonts w:ascii="Times New Roman"/>
          <w:b/>
          <w:i w:val="false"/>
          <w:color w:val="000000"/>
          <w:sz w:val="28"/>
        </w:rPr>
        <w:t xml:space="preserve"> ескеріп әзірленді. </w:t>
      </w:r>
      <w:r>
        <w:br/>
      </w:r>
      <w:r>
        <w:rPr>
          <w:rFonts w:ascii="Times New Roman"/>
          <w:b w:val="false"/>
          <w:i w:val="false"/>
          <w:color w:val="000000"/>
          <w:sz w:val="28"/>
        </w:rPr>
        <w:t xml:space="preserve">
      </w:t>
      </w:r>
      <w:r>
        <w:rPr>
          <w:rFonts w:ascii="Times New Roman"/>
          <w:b w:val="false"/>
          <w:i w:val="false"/>
          <w:color w:val="000000"/>
          <w:sz w:val="28"/>
        </w:rPr>
        <w:t>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 xml:space="preserve">3. Митингiлер және жиналыстар өткізілетін орындар: </w:t>
      </w:r>
      <w:r>
        <w:br/>
      </w:r>
      <w:r>
        <w:rPr>
          <w:rFonts w:ascii="Times New Roman"/>
          <w:b w:val="false"/>
          <w:i w:val="false"/>
          <w:color w:val="000000"/>
          <w:sz w:val="28"/>
        </w:rPr>
        <w:t xml:space="preserve">
      </w:t>
      </w:r>
      <w:r>
        <w:rPr>
          <w:rFonts w:ascii="Times New Roman"/>
          <w:b w:val="false"/>
          <w:i w:val="false"/>
          <w:color w:val="000000"/>
          <w:sz w:val="28"/>
        </w:rPr>
        <w:t xml:space="preserve">1) Тайынша қаласы, "Достық" орталық алаңы; </w:t>
      </w:r>
      <w:r>
        <w:br/>
      </w:r>
      <w:r>
        <w:rPr>
          <w:rFonts w:ascii="Times New Roman"/>
          <w:b w:val="false"/>
          <w:i w:val="false"/>
          <w:color w:val="000000"/>
          <w:sz w:val="28"/>
        </w:rPr>
        <w:t xml:space="preserve">
      </w:t>
      </w:r>
      <w:r>
        <w:rPr>
          <w:rFonts w:ascii="Times New Roman"/>
          <w:b w:val="false"/>
          <w:i w:val="false"/>
          <w:color w:val="000000"/>
          <w:sz w:val="28"/>
        </w:rPr>
        <w:t>2) Тайынша қаласы, "Достық" паркі.</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мына маршрут бойынша өтеді: </w:t>
      </w:r>
      <w:r>
        <w:br/>
      </w:r>
      <w:r>
        <w:rPr>
          <w:rFonts w:ascii="Times New Roman"/>
          <w:b w:val="false"/>
          <w:i w:val="false"/>
          <w:color w:val="000000"/>
          <w:sz w:val="28"/>
        </w:rPr>
        <w:t xml:space="preserve">
      </w:t>
      </w:r>
      <w:r>
        <w:rPr>
          <w:rFonts w:ascii="Times New Roman"/>
          <w:b w:val="false"/>
          <w:i w:val="false"/>
          <w:color w:val="000000"/>
          <w:sz w:val="28"/>
        </w:rPr>
        <w:t>1) Тайынша қаласы, "Тайынша Агробизнес колледжі" коммуналдық мемлекеттік мекемесінен бастап Қазақстан Конституциясы көшесі бойынша "Достық" орталық алаңына дейін;</w:t>
      </w:r>
      <w:r>
        <w:br/>
      </w:r>
      <w:r>
        <w:rPr>
          <w:rFonts w:ascii="Times New Roman"/>
          <w:b w:val="false"/>
          <w:i w:val="false"/>
          <w:color w:val="000000"/>
          <w:sz w:val="28"/>
        </w:rPr>
        <w:t xml:space="preserve">
      </w:t>
      </w:r>
      <w:r>
        <w:rPr>
          <w:rFonts w:ascii="Times New Roman"/>
          <w:b w:val="false"/>
          <w:i w:val="false"/>
          <w:color w:val="000000"/>
          <w:sz w:val="28"/>
        </w:rPr>
        <w:t>2) Тайынша қаласы, "Достық" орталық алаңынан бастап Қазақстан Конституциясы, Мағжан Жұмабаев, 50 лет Октября көшелері бойынша "Жеңіс" орталық стадионына дейін.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 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Тайынша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Тайынша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Тайынша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Тайынша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