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b089" w14:textId="9dcb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жылдың қаңтарынан бастап наурызға дейiн Қазақстан Республикасы ер азаматтарының Солтүстiк Қазақстан облысы Мамлют ауданының аумағында тiркеуiн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Мамлют ауданы әкімінің 2016 жылғы 7 желтоқсандағы N 20 шешімі. Солтүстік Қазақстан облысының Әділет департаментінде 2016 жылғы 22 желтоқсанда N 3974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қызметшiлердiң мәртебесi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мiндеттiлер мен әскерге шақырылушыларды әскери есепке алуды жүргiзу қағидаларын бекiту туралы" Қазақстан Республикасы Үкiметiнiң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әкiмi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жылдың қаңтарынан бастап наурызға дейiн тiркеу жылы он жеті жасқа толатын Қазақстан Республикасы ер азаматтарының Қазақстан Республикасы Қорғаныс министрлігінің "Солтүстiк Қазақстан облысы Мамлют ауданының қорғаныс iстерi жөнiндегi бөлiмi" республикалық мемлекеттiк мекемесiнiң әскерге шақыру учаскесiнде (келiсiм бойынша) тiркеуi және медициналық куәландырылуы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Осы шешiмнiң орындалуын бақылау Солтүстік Қазақстан облысы Мамлют ауданы әкімінің әлеуметтік мәселелер жөніндегі орынбасары А.К. Рамазановаға жүктелсiн.</w:t>
      </w:r>
      <w:r>
        <w:br/>
      </w:r>
      <w:r>
        <w:rPr>
          <w:rFonts w:ascii="Times New Roman"/>
          <w:b w:val="false"/>
          <w:i w:val="false"/>
          <w:color w:val="000000"/>
          <w:sz w:val="28"/>
        </w:rPr>
        <w:t>
      </w:t>
      </w:r>
      <w:r>
        <w:rPr>
          <w:rFonts w:ascii="Times New Roman"/>
          <w:b w:val="false"/>
          <w:i w:val="false"/>
          <w:color w:val="000000"/>
          <w:sz w:val="28"/>
        </w:rPr>
        <w:t>3. Осы шешiм оны алғашқы рет жариялағаннан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Мамлют ауданы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"Солтүстiк Қазақстан облысы </w:t>
            </w:r>
            <w:r>
              <w:br/>
            </w:r>
            <w:r>
              <w:rPr>
                <w:rFonts w:ascii="Times New Roman"/>
                <w:b w:val="false"/>
                <w:i/>
                <w:color w:val="000000"/>
                <w:sz w:val="20"/>
              </w:rPr>
              <w:t>Мамлют ауданының қорғаныс</w:t>
            </w:r>
            <w:r>
              <w:br/>
            </w:r>
            <w:r>
              <w:rPr>
                <w:rFonts w:ascii="Times New Roman"/>
                <w:b w:val="false"/>
                <w:i/>
                <w:color w:val="000000"/>
                <w:sz w:val="20"/>
              </w:rPr>
              <w:t>iстерi жөнiндегi бөлiмi"</w:t>
            </w:r>
            <w:r>
              <w:br/>
            </w:r>
            <w:r>
              <w:rPr>
                <w:rFonts w:ascii="Times New Roman"/>
                <w:b w:val="false"/>
                <w:i/>
                <w:color w:val="000000"/>
                <w:sz w:val="20"/>
              </w:rPr>
              <w:t>республикалық мемлекеттiк</w:t>
            </w:r>
            <w:r>
              <w:br/>
            </w:r>
            <w:r>
              <w:rPr>
                <w:rFonts w:ascii="Times New Roman"/>
                <w:b w:val="false"/>
                <w:i/>
                <w:color w:val="000000"/>
                <w:sz w:val="20"/>
              </w:rPr>
              <w:t>мекемесiнiң бастығы</w:t>
            </w:r>
            <w:r>
              <w:br/>
            </w:r>
            <w:r>
              <w:rPr>
                <w:rFonts w:ascii="Times New Roman"/>
                <w:b w:val="false"/>
                <w:i/>
                <w:color w:val="000000"/>
                <w:sz w:val="20"/>
              </w:rPr>
              <w:t>2016 жылғы 7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Хорошенко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