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5fb5" w14:textId="6e95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2016 жылғы 16 наурыздағы № 52/9 шешімі. Солтүстік Қазақстан облысының Әділет департаментінде 2016 жылғы 26 сәуірде N 3726 болып тіркелді. Күші жойылды - Солтүстік Қазақстан облысы Мамлют ауданы мәслихатының 2020 жылғы 15 желтоқсандағы № 80/14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Мамлют ауданы мәслихатының 15.12.2020 </w:t>
      </w:r>
      <w:r>
        <w:rPr>
          <w:rFonts w:ascii="Times New Roman"/>
          <w:b w:val="false"/>
          <w:i w:val="false"/>
          <w:color w:val="000000"/>
          <w:sz w:val="28"/>
        </w:rPr>
        <w:t>№ 80/14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Мамлют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 мәслихаты</w:t>
            </w:r>
            <w:r>
              <w:br/>
            </w:r>
            <w:r>
              <w:rPr>
                <w:rFonts w:ascii="Times New Roman"/>
                <w:b w:val="false"/>
                <w:i/>
                <w:color w:val="000000"/>
                <w:sz w:val="20"/>
              </w:rPr>
              <w:t xml:space="preserve">сессиясының төрағасы- </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Мамлютка қаласының әкімі</w:t>
            </w:r>
            <w:r>
              <w:br/>
            </w:r>
            <w:r>
              <w:rPr>
                <w:rFonts w:ascii="Times New Roman"/>
                <w:b w:val="false"/>
                <w:i/>
                <w:color w:val="000000"/>
                <w:sz w:val="20"/>
              </w:rPr>
              <w:t>2016 жыл 16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Бәкеев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16 наурыздағы № 52/9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Мамлют ауданы бойынша жиналыстар, митингiлер,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Мамлют ауданы аумағындағы Қоғамдық кеңестің ұсынымдарын ескеріп әзірленді. </w:t>
      </w:r>
      <w:r>
        <w:br/>
      </w:r>
      <w:r>
        <w:rPr>
          <w:rFonts w:ascii="Times New Roman"/>
          <w:b w:val="false"/>
          <w:i w:val="false"/>
          <w:color w:val="000000"/>
          <w:sz w:val="28"/>
        </w:rPr>
        <w:t xml:space="preserve">
      </w:t>
      </w:r>
      <w:r>
        <w:rPr>
          <w:rFonts w:ascii="Times New Roman"/>
          <w:b w:val="false"/>
          <w:i w:val="false"/>
          <w:color w:val="000000"/>
          <w:sz w:val="28"/>
        </w:rPr>
        <w:t>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 xml:space="preserve">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r>
        <w:br/>
      </w:r>
      <w:r>
        <w:rPr>
          <w:rFonts w:ascii="Times New Roman"/>
          <w:b w:val="false"/>
          <w:i w:val="false"/>
          <w:color w:val="000000"/>
          <w:sz w:val="28"/>
        </w:rPr>
        <w:t xml:space="preserve">
      </w:t>
      </w:r>
      <w:r>
        <w:rPr>
          <w:rFonts w:ascii="Times New Roman"/>
          <w:b w:val="false"/>
          <w:i w:val="false"/>
          <w:color w:val="000000"/>
          <w:sz w:val="28"/>
        </w:rPr>
        <w:t xml:space="preserve">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немесе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шараларды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8) алкоголь ішімдіктерін ішуге, есірткі заттарын, психотроптық заттарды, олардың аналогтарын,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насихат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Мамлют ауданы әкімдігінің рұқсатын алу қажет.</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Мамлют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Мамлют ауданының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тәртiбі бұзылған жағдайда;</w:t>
      </w:r>
      <w:r>
        <w:br/>
      </w:r>
      <w:r>
        <w:rPr>
          <w:rFonts w:ascii="Times New Roman"/>
          <w:b w:val="false"/>
          <w:i w:val="false"/>
          <w:color w:val="000000"/>
          <w:sz w:val="28"/>
        </w:rPr>
        <w:t xml:space="preserve">
      </w:t>
      </w:r>
      <w:r>
        <w:rPr>
          <w:rFonts w:ascii="Times New Roman"/>
          <w:b w:val="false"/>
          <w:i w:val="false"/>
          <w:color w:val="000000"/>
          <w:sz w:val="28"/>
        </w:rPr>
        <w:t>4) азаматтардың өмiрi мен денсаулығына қауiп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тәртiп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Мамлют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бойынша жиналыстар, митингiлер, шерулер, пикеттер және демонстрациялар өткізу тәртібін қосымша реттеуге 1-қосымша</w:t>
            </w:r>
          </w:p>
        </w:tc>
      </w:tr>
    </w:tbl>
    <w:bookmarkStart w:name="z41" w:id="3"/>
    <w:p>
      <w:pPr>
        <w:spacing w:after="0"/>
        <w:ind w:left="0"/>
        <w:jc w:val="left"/>
      </w:pPr>
      <w:r>
        <w:rPr>
          <w:rFonts w:ascii="Times New Roman"/>
          <w:b/>
          <w:i w:val="false"/>
          <w:color w:val="000000"/>
        </w:rPr>
        <w:t xml:space="preserve"> Митингілер және жиналыстарды өткізу орындары</w:t>
      </w:r>
    </w:p>
    <w:bookmarkEnd w:id="3"/>
    <w:bookmarkStart w:name="z42" w:id="4"/>
    <w:p>
      <w:pPr>
        <w:spacing w:after="0"/>
        <w:ind w:left="0"/>
        <w:jc w:val="both"/>
      </w:pPr>
      <w:r>
        <w:rPr>
          <w:rFonts w:ascii="Times New Roman"/>
          <w:b w:val="false"/>
          <w:i w:val="false"/>
          <w:color w:val="000000"/>
          <w:sz w:val="28"/>
        </w:rPr>
        <w:t>
      1. Мамлютка қаласы, Победа көшесіндегі "Достық" саябағы</w:t>
      </w:r>
      <w:r>
        <w:br/>
      </w:r>
      <w:r>
        <w:rPr>
          <w:rFonts w:ascii="Times New Roman"/>
          <w:b w:val="false"/>
          <w:i w:val="false"/>
          <w:color w:val="000000"/>
          <w:sz w:val="28"/>
        </w:rPr>
        <w:t xml:space="preserve">
      </w:t>
      </w:r>
    </w:p>
    <w:bookmarkEnd w:id="4"/>
    <w:p>
      <w:pPr>
        <w:spacing w:after="0"/>
        <w:ind w:left="0"/>
        <w:jc w:val="both"/>
      </w:pPr>
      <w:r>
        <w:drawing>
          <wp:inline distT="0" distB="0" distL="0" distR="0">
            <wp:extent cx="7239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 Мамлютка қаласы, Калинин көшесі, "ПромСтройМебель" ЖШС-нің алаңының қарсында</w:t>
      </w:r>
      <w:r>
        <w:br/>
      </w:r>
      <w:r>
        <w:rPr>
          <w:rFonts w:ascii="Times New Roman"/>
          <w:b w:val="false"/>
          <w:i w:val="false"/>
          <w:color w:val="000000"/>
          <w:sz w:val="28"/>
        </w:rPr>
        <w:t xml:space="preserve">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бойынша жиналыстар, митингiлер, шерулер, пикеттер және демонстрациялар өткізу тәртібін қосымша реттеуге 2-қосымша</w:t>
            </w:r>
          </w:p>
        </w:tc>
      </w:tr>
    </w:tbl>
    <w:bookmarkStart w:name="z47" w:id="5"/>
    <w:p>
      <w:pPr>
        <w:spacing w:after="0"/>
        <w:ind w:left="0"/>
        <w:jc w:val="left"/>
      </w:pPr>
      <w:r>
        <w:rPr>
          <w:rFonts w:ascii="Times New Roman"/>
          <w:b/>
          <w:i w:val="false"/>
          <w:color w:val="000000"/>
        </w:rPr>
        <w:t xml:space="preserve"> Шерулер және демонстрацияларды өткізу маршруттары</w:t>
      </w:r>
    </w:p>
    <w:bookmarkEnd w:id="5"/>
    <w:bookmarkStart w:name="z48" w:id="6"/>
    <w:p>
      <w:pPr>
        <w:spacing w:after="0"/>
        <w:ind w:left="0"/>
        <w:jc w:val="both"/>
      </w:pPr>
      <w:r>
        <w:rPr>
          <w:rFonts w:ascii="Times New Roman"/>
          <w:b w:val="false"/>
          <w:i w:val="false"/>
          <w:color w:val="000000"/>
          <w:sz w:val="28"/>
        </w:rPr>
        <w:t>
      1-маршрут: "Мамлют ұн үгу комбинаты" ЖШС-нен Скачкова, Победа, З. Космодемьянская, Гуденко көшелерімен Халық банкіне дейін.</w:t>
      </w:r>
      <w:r>
        <w:br/>
      </w:r>
      <w:r>
        <w:rPr>
          <w:rFonts w:ascii="Times New Roman"/>
          <w:b w:val="false"/>
          <w:i w:val="false"/>
          <w:color w:val="000000"/>
          <w:sz w:val="28"/>
        </w:rPr>
        <w:t xml:space="preserve">
      </w:t>
      </w:r>
    </w:p>
    <w:bookmarkEnd w:id="6"/>
    <w:p>
      <w:pPr>
        <w:spacing w:after="0"/>
        <w:ind w:left="0"/>
        <w:jc w:val="both"/>
      </w:pPr>
      <w:r>
        <w:drawing>
          <wp:inline distT="0" distB="0" distL="0" distR="0">
            <wp:extent cx="54737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737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2-маршрут: А. Құнанбаев көшесіндегі мейрамханасынан, З. Космодемьянская, Победа, Ленина көшелерімен Мамлют мәдени орталығының ғимаратына дейін</w:t>
      </w:r>
      <w:r>
        <w:br/>
      </w:r>
      <w:r>
        <w:rPr>
          <w:rFonts w:ascii="Times New Roman"/>
          <w:b w:val="false"/>
          <w:i w:val="false"/>
          <w:color w:val="000000"/>
          <w:sz w:val="28"/>
        </w:rPr>
        <w:t xml:space="preserve">
      </w:t>
      </w:r>
    </w:p>
    <w:p>
      <w:pPr>
        <w:spacing w:after="0"/>
        <w:ind w:left="0"/>
        <w:jc w:val="both"/>
      </w:pPr>
      <w:r>
        <w:drawing>
          <wp:inline distT="0" distB="0" distL="0" distR="0">
            <wp:extent cx="5969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