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9f79" w14:textId="bfa9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2014 жылғы 22 қаңтардағы № 25/2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2016 жылғы 18 наурыздағы № 52/14 шешімі. Солтүстік Қазақстан облысының Әділет департаментінде 2016 жылғы 31 наурызда N 3674 болып тіркелді. Күші жойылды – Солтүстік Қазақстан облысы Мамлют ауданы мәслихатының 2016 жылғы 27 маусымдағы N 5/7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Мамлют ауданы мәслихатының 27.06.2016 </w:t>
      </w:r>
      <w:r>
        <w:rPr>
          <w:rFonts w:ascii="Times New Roman"/>
          <w:b w:val="false"/>
          <w:i w:val="false"/>
          <w:color w:val="ff0000"/>
          <w:sz w:val="28"/>
        </w:rPr>
        <w:t>N 5/7</w:t>
      </w:r>
      <w:r>
        <w:rPr>
          <w:rFonts w:ascii="Times New Roman"/>
          <w:b w:val="false"/>
          <w:i w:val="false"/>
          <w:color w:val="ff0000"/>
          <w:sz w:val="28"/>
        </w:rPr>
        <w:t xml:space="preserve"> шешімімен (мемлекеттік тіркеу күнінен бастап күшіне енеді және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2014 жылғы 22 қаңтардағы № 25/2 </w:t>
      </w:r>
      <w:r>
        <w:rPr>
          <w:rFonts w:ascii="Times New Roman"/>
          <w:b w:val="false"/>
          <w:i w:val="false"/>
          <w:color w:val="000000"/>
          <w:sz w:val="28"/>
        </w:rPr>
        <w:t>шешіміне</w:t>
      </w:r>
      <w:r>
        <w:rPr>
          <w:rFonts w:ascii="Times New Roman"/>
          <w:b w:val="false"/>
          <w:i w:val="false"/>
          <w:color w:val="000000"/>
          <w:sz w:val="28"/>
        </w:rPr>
        <w:t xml:space="preserve"> ("Солтүстік жұлдызы" және "Знамя труда" газетінде 2014 жылдың 14 ақпаны жарияланды, Нормативтік құқықтық актілерді мемлекеттік тіркеу тізілімінде № 2546 болып тіркелді)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Мамлют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 </w:t>
      </w:r>
      <w:r>
        <w:br/>
      </w:r>
      <w:r>
        <w:rPr>
          <w:rFonts w:ascii="Times New Roman"/>
          <w:b w:val="false"/>
          <w:i w:val="false"/>
          <w:color w:val="000000"/>
          <w:sz w:val="28"/>
        </w:rPr>
        <w:t>
      </w:t>
      </w:r>
      <w:r>
        <w:rPr>
          <w:rFonts w:ascii="Times New Roman"/>
          <w:b w:val="false"/>
          <w:i w:val="false"/>
          <w:color w:val="000000"/>
          <w:sz w:val="28"/>
        </w:rPr>
        <w:t xml:space="preserve">Қағиданың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"5. Әлеуметтік көмек бір рет және (немесе) мерзімді (ай сайын, тоқсан сайын, жылына бір рет, 2 жылда бір реттен артық емес) көрсетіледі."; </w:t>
      </w:r>
      <w:r>
        <w:br/>
      </w:r>
      <w:r>
        <w:rPr>
          <w:rFonts w:ascii="Times New Roman"/>
          <w:b w:val="false"/>
          <w:i w:val="false"/>
          <w:color w:val="000000"/>
          <w:sz w:val="28"/>
        </w:rPr>
        <w:t>
      </w:t>
      </w:r>
      <w:r>
        <w:rPr>
          <w:rFonts w:ascii="Times New Roman"/>
          <w:b w:val="false"/>
          <w:i w:val="false"/>
          <w:color w:val="000000"/>
          <w:sz w:val="28"/>
        </w:rPr>
        <w:t xml:space="preserve">Қағиданың </w:t>
      </w:r>
      <w:r>
        <w:rPr>
          <w:rFonts w:ascii="Times New Roman"/>
          <w:b w:val="false"/>
          <w:i w:val="false"/>
          <w:color w:val="000000"/>
          <w:sz w:val="28"/>
        </w:rPr>
        <w:t>8-тармағы</w:t>
      </w:r>
      <w:r>
        <w:rPr>
          <w:rFonts w:ascii="Times New Roman"/>
          <w:b w:val="false"/>
          <w:i w:val="false"/>
          <w:color w:val="000000"/>
          <w:sz w:val="28"/>
        </w:rPr>
        <w:t xml:space="preserve">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"10) табысты есептемегенде тоқсан сайын Ұлы Отан соғысына қатысушылар мен мүгедектердің және жеңілдіктер мен кепілдіктер бойынша Ұлы Отан соғысына қатысушылар мен мүгедектерге теңестірілгендердің, Семей ядролық сынақ полигонында ядролық сынақтардан зардап шеккендердің, 1, 2, 3-ші топтағы мүгедектердің, мүгедек балалардың, сондай-ақ мүгедек балалар мен 1, 2-ші топтағы мүгедектерге еріп жүруші азаматтардың Қазақстан Республикасының аумағында жөнелту стансасынан ауруханаға жатқызылатын жерге дейін және кері қарай теміржол (плацкарт вагон), автомобиль жолаушылар көлігімен (таксиден басқа) жол жүруге мұқтаждығы.". </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2016 жылғы 1 қаңтардан бастап туындайтын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Мамлют ауданы мәслихаты</w:t>
            </w:r>
            <w:r>
              <w:br/>
            </w:r>
            <w:r>
              <w:rPr>
                <w:rFonts w:ascii="Times New Roman"/>
                <w:b w:val="false"/>
                <w:i/>
                <w:color w:val="000000"/>
                <w:sz w:val="20"/>
              </w:rPr>
              <w:t xml:space="preserve">сессиясының төрағасы- </w:t>
            </w:r>
            <w:r>
              <w:br/>
            </w:r>
            <w:r>
              <w:rPr>
                <w:rFonts w:ascii="Times New Roman"/>
                <w:b w:val="false"/>
                <w:i/>
                <w:color w:val="000000"/>
                <w:sz w:val="20"/>
              </w:rPr>
              <w:t>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br/>
            </w:r>
            <w:r>
              <w:rPr>
                <w:rFonts w:ascii="Times New Roman"/>
                <w:b w:val="false"/>
                <w:i/>
                <w:color w:val="000000"/>
                <w:sz w:val="20"/>
              </w:rPr>
              <w:t>2016 жылғы 18 наурыз</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