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68bd" w14:textId="0416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қайта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2016 жылғы 8 қаңтардағы № 03 қаулысы. Солтүстік Қазақстан облысының Әділет департаментінде 2016 жылғы 12 қаңтарда N 3540 болып тіркелді. Күші жойылды – Солтүстік Қазақстан облысы Қызылжар ауданы әкімдігінің 2016 жылғы 18 қарашадағы № 456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18.11.2016 </w:t>
      </w:r>
      <w:r>
        <w:rPr>
          <w:rFonts w:ascii="Times New Roman"/>
          <w:b w:val="false"/>
          <w:i w:val="false"/>
          <w:color w:val="ff0000"/>
          <w:sz w:val="28"/>
        </w:rPr>
        <w:t>№ 456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 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Әділет министрлігінде 2014 жылы 26 қыркүйекте № 9756 тіркелген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оған "Қызылжар аудандық сәулет, құрылыс, тұрғын үй-коммуналдық шаруашылығы, жолаушылар көлігі және автомобиль жолдары бөлімі" мемлекеттік мекемесі атауы беріліп қайта тіркеуден өткізілсін.</w:t>
      </w:r>
      <w:r>
        <w:br/>
      </w:r>
      <w:r>
        <w:rPr>
          <w:rFonts w:ascii="Times New Roman"/>
          <w:b w:val="false"/>
          <w:i w:val="false"/>
          <w:color w:val="000000"/>
          <w:sz w:val="28"/>
        </w:rPr>
        <w:t>
      </w:t>
      </w:r>
      <w:r>
        <w:rPr>
          <w:rFonts w:ascii="Times New Roman"/>
          <w:b w:val="false"/>
          <w:i w:val="false"/>
          <w:color w:val="000000"/>
          <w:sz w:val="28"/>
        </w:rPr>
        <w:t xml:space="preserve">2. "Қызылжар аудандық сәулет, құрылыс, тұрғын үй-коммуналдық шаруашылығы, жолаушылар көлігі және автомобиль жолдары бөлімі" мемлекеттік мекемесінің қоса берілген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w:t>
      </w:r>
      <w:r>
        <w:rPr>
          <w:rFonts w:ascii="Times New Roman"/>
          <w:b w:val="false"/>
          <w:i w:val="false"/>
          <w:color w:val="000000"/>
          <w:sz w:val="28"/>
        </w:rPr>
        <w:t xml:space="preserve"> 3. "Қызылжар аудандық тұрғын үй-коммуналдық шаруашылығы, жолаушылар көлігі және автомобиль жолдары бөлімі" мемлекеттік мекемесін қайта тіркеу туралы" Солтүстік Қазақстан облысы Қызылжар ауданы әкімдігінің 2015 жылғы 25 желтоқсандағы № 607 </w:t>
      </w:r>
      <w:r>
        <w:rPr>
          <w:rFonts w:ascii="Times New Roman"/>
          <w:b w:val="false"/>
          <w:i w:val="false"/>
          <w:color w:val="000000"/>
          <w:sz w:val="28"/>
        </w:rPr>
        <w:t>қаулысының</w:t>
      </w:r>
      <w:r>
        <w:rPr>
          <w:rFonts w:ascii="Times New Roman"/>
          <w:b w:val="false"/>
          <w:i w:val="false"/>
          <w:color w:val="000000"/>
          <w:sz w:val="28"/>
        </w:rPr>
        <w:t xml:space="preserve"> (2015 жылғы 28 желтоқсандағы № 3520 нормативтік құқықтық актілерін мемлекеттік тіркеу Тізілімінде тіркелген, 2016 жылғы 7 қаңтардағы № 2 (5558) "Маяк" газетінде, 2016 жылғы 7 қаңтардағы № 2 (620) "Қызылжар"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"Қызылжар аудандық сәулет, құрылыс, тұрғын үй-коммуналдық шаруашылығы, жолаушылар көлігі және автомобиль жолдары бөлімі" мемлекеттік мекемесі заңнамамен белгіленген мерзімде әділет органдарында мемлекеттік қайта тіркеуді өткізсін.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Қызылжар ауданы әкімінің орынбасары Т.Қ. Есжановқа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2016 жылғы 08 қаңтардағы № 03 қаулысымен бекітілді</w:t>
            </w:r>
          </w:p>
        </w:tc>
      </w:tr>
    </w:tbl>
    <w:bookmarkStart w:name="z13" w:id="0"/>
    <w:p>
      <w:pPr>
        <w:spacing w:after="0"/>
        <w:ind w:left="0"/>
        <w:jc w:val="left"/>
      </w:pPr>
      <w:r>
        <w:rPr>
          <w:rFonts w:ascii="Times New Roman"/>
          <w:b/>
          <w:i w:val="false"/>
          <w:color w:val="000000"/>
        </w:rPr>
        <w:t xml:space="preserve">  "Қызылжар аудандық сәулет, құрылыс, тұрғын үй-коммуналдық шаруашылығы, жолаушылар көлігі және автомобиль жолдары бөлімі" мемлекеттік мекемесі туралы </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"Қызылжар аудандық сәулет, құрылыс, тұрғын үй-коммуналдық шаруашылығы, жолаушылар көлігі және автомобиль жолдары бөлімі" мемлекеттік мекемесі аудан аумағында сәулет, құрылыс, тұрғын үй-коммуналдық шаруашылығы, жолаушылар көлігі және автомобиль жолдарын реттеу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"Қызылжар аудандық сәулет, құрылыс, тұрғын үй-коммуналдық шаруашылығы, жолаушылар көлігі және автомобиль жолдары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"Қызылжар аудандық сәулет, құрылыс, тұрғын үй-коммуналдық шаруашылығы,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"Қызылжар аудандық сәулет, құрылыс, тұрғын үй-коммуналдық шаруашылығы, жолаушылар көлігі және автомобиль жолдары бөлімі"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"Қызылжар аудандық сәулет, құрылыс,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"Қызылжар аудандық сәулет, құрылыс, тұрғын үй-коммуналдық шаруашылығы, жолаушылар көлігі және автомобиль жолдары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"Қызылжар аудандық сәулет, құрылыс,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"Қызылжар аудандық сәулет, құрылыс,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"Қызылжар аудандық сәулет, құрылыс,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Солтүстік Қазақстан облысы Қызылжар ауданының әкімдігі "Қызылжар аудандық сәулет, құрылыс, тұрғын үй-коммуналдық шаруашылығы, жолаушылар көлігі және автомобиль жолдары бөлімі" мемлекеттік мекемесінің құрылтайшысы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орналасқан жері: 150700, Қазақстан Республикасы, Солтүстік Қазақстан облысы, Қызылжар ауданы, Бескөл ауылы, Институт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"Қызылжар аудандық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"Кызылжарский районный отдел архитектуры, строительства, жилищно-коммунального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11. Осы Ереже "Қызылжар аудандық сәулет, құрылыс,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"Қызылжар аудандық сәулет, құрылыс, тұрғын үй-коммуналдық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"Қызылжар аудандық сәулет, құрылыс, тұрғын үй-коммуналдық шаруашылығы, жолаушылар көлігі және автомобиль жолдары бөлімі" мемлекеттік мекемесіне кәсіпкерлік субъектілерімен "Қызылжар аудандық сәулет, құрылыс,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"Қызылжар аудандық сәулет, құрылыс, тұрғын үй-коммуналдық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"Қызылжар аудандық сәулет, құрылыс, тұрғын үй-коммуналдық шаруашылығы, жолаушылар көлігі және автомобиль жолдары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"Қызылжар аудандық сәулет, құрылыс, тұрғын үй-коммуналдық шаруашылығы, жолаушылар көлігі және автомобиль жолдары бөлімі" мемлекеттік мекемесінің миссиясы сәулет, құрылыс, тұрғын үй-коммуналдық шаруашылығы, жолаушылар көлігі және автомобиль жолдары саласындағы мемлекеттік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Қызылжар ауданының аумағында сәулет, құрылыс, тұрғын үй-коммуналдық шаруашылығы, жолаушылар көлігі және автомобиль жолдары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экология және қоршаған ортаны қорғаудың талаптарына сәйкес елді мекендердің құрылыс салуы, көліктік және әлеуметтік инфрақұрылымы және абаттандырудың кешенді қалыптастыру міндеттерін шешуге бағытталған өкілеттіктерді жүзеге асыру;</w:t>
      </w:r>
      <w:r>
        <w:br/>
      </w:r>
      <w:r>
        <w:rPr>
          <w:rFonts w:ascii="Times New Roman"/>
          <w:b w:val="false"/>
          <w:i w:val="false"/>
          <w:color w:val="000000"/>
          <w:sz w:val="28"/>
        </w:rPr>
        <w:t>
      </w:t>
      </w:r>
      <w:r>
        <w:rPr>
          <w:rFonts w:ascii="Times New Roman"/>
          <w:b w:val="false"/>
          <w:i w:val="false"/>
          <w:color w:val="000000"/>
          <w:sz w:val="28"/>
        </w:rPr>
        <w:t>3) жеке және заңды тұлғаларға сәулет, құрылыс, тұрғын үй-коммуналдық шаруашылығы, жолаушылар көлігі және автомобиль жолдары саласында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аудандық коммуналдық тұрғын үй қорын басқару.</w:t>
      </w:r>
      <w:r>
        <w:br/>
      </w:r>
      <w:r>
        <w:rPr>
          <w:rFonts w:ascii="Times New Roman"/>
          <w:b w:val="false"/>
          <w:i w:val="false"/>
          <w:color w:val="000000"/>
          <w:sz w:val="28"/>
        </w:rPr>
        <w:t>
      </w:t>
      </w:r>
      <w:r>
        <w:rPr>
          <w:rFonts w:ascii="Times New Roman"/>
          <w:b w:val="false"/>
          <w:i w:val="false"/>
          <w:color w:val="000000"/>
          <w:sz w:val="28"/>
        </w:rPr>
        <w:t>16. "Қызылжар аудандық сәулет, құрылыс,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сәулет және құрылыс саласында:</w:t>
      </w:r>
      <w:r>
        <w:br/>
      </w:r>
      <w:r>
        <w:rPr>
          <w:rFonts w:ascii="Times New Roman"/>
          <w:b w:val="false"/>
          <w:i w:val="false"/>
          <w:color w:val="000000"/>
          <w:sz w:val="28"/>
        </w:rPr>
        <w:t>
      </w:t>
      </w:r>
      <w:r>
        <w:rPr>
          <w:rFonts w:ascii="Times New Roman"/>
          <w:b w:val="false"/>
          <w:i w:val="false"/>
          <w:color w:val="000000"/>
          <w:sz w:val="28"/>
        </w:rPr>
        <w:t>заңдарда белгiленген тәртiппен бекiтiлген аудан аумағының қала құрылысын жоспарлаудың кешендi схемасын (елді емекендердің жоспарлау жобасын, елді мекендердің құрылыс салу схемаларын, елді мекендердің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салынып жатқан (салынуы белгіленген) объектілер мен кешендердің мониторингін заңнамада белгіленген тәртіппен жүргізу;</w:t>
      </w:r>
      <w:r>
        <w:br/>
      </w:r>
      <w:r>
        <w:rPr>
          <w:rFonts w:ascii="Times New Roman"/>
          <w:b w:val="false"/>
          <w:i w:val="false"/>
          <w:color w:val="000000"/>
          <w:sz w:val="28"/>
        </w:rPr>
        <w:t>
      </w:t>
      </w:r>
      <w:r>
        <w:rPr>
          <w:rFonts w:ascii="Times New Roman"/>
          <w:b w:val="false"/>
          <w:i w:val="false"/>
          <w:color w:val="000000"/>
          <w:sz w:val="28"/>
        </w:rPr>
        <w:t>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елді мекен шегінде объект салу үшін жер учаскесін сұралып отырған жағдайда жер учаскесін таңдау актісін оның ахуалдық схемасымен қоса дайындау және оны бір мезгілде барлық мүдделі мемлекеттік органдарға жіберу;</w:t>
      </w:r>
      <w:r>
        <w:br/>
      </w:r>
      <w:r>
        <w:rPr>
          <w:rFonts w:ascii="Times New Roman"/>
          <w:b w:val="false"/>
          <w:i w:val="false"/>
          <w:color w:val="000000"/>
          <w:sz w:val="28"/>
        </w:rPr>
        <w:t>
      </w:t>
      </w:r>
      <w:r>
        <w:rPr>
          <w:rFonts w:ascii="Times New Roman"/>
          <w:b w:val="false"/>
          <w:i w:val="false"/>
          <w:color w:val="000000"/>
          <w:sz w:val="28"/>
        </w:rPr>
        <w:t>өтініш берушімен жер учаскесін түпкілікті таңдау актісін "электрондық үкімет" веб-порталы немесе халыққа қызмет көрсету орталығы арқылы хабарлама жіберу жолымен келісу;</w:t>
      </w:r>
      <w:r>
        <w:br/>
      </w:r>
      <w:r>
        <w:rPr>
          <w:rFonts w:ascii="Times New Roman"/>
          <w:b w:val="false"/>
          <w:i w:val="false"/>
          <w:color w:val="000000"/>
          <w:sz w:val="28"/>
        </w:rPr>
        <w:t>
      </w:t>
      </w:r>
      <w:r>
        <w:rPr>
          <w:rFonts w:ascii="Times New Roman"/>
          <w:b w:val="false"/>
          <w:i w:val="false"/>
          <w:color w:val="000000"/>
          <w:sz w:val="28"/>
        </w:rPr>
        <w:t>елді мекендердің бас жоспарларының бекітілген схемалары, егжей-тегжейлі жоспарлау жоспарлары,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r>
        <w:br/>
      </w:r>
      <w:r>
        <w:rPr>
          <w:rFonts w:ascii="Times New Roman"/>
          <w:b w:val="false"/>
          <w:i w:val="false"/>
          <w:color w:val="000000"/>
          <w:sz w:val="28"/>
        </w:rPr>
        <w:t>
      </w:t>
      </w:r>
      <w:r>
        <w:rPr>
          <w:rFonts w:ascii="Times New Roman"/>
          <w:b w:val="false"/>
          <w:i w:val="false"/>
          <w:color w:val="000000"/>
          <w:sz w:val="28"/>
        </w:rPr>
        <w:t>салу үшін сұралып отырған жер учаскесі бос емес болған жағдайда жер учаскесіне құқық беруден бас тарту туралы қорытынды ресімдеу;</w:t>
      </w:r>
      <w:r>
        <w:br/>
      </w:r>
      <w:r>
        <w:rPr>
          <w:rFonts w:ascii="Times New Roman"/>
          <w:b w:val="false"/>
          <w:i w:val="false"/>
          <w:color w:val="000000"/>
          <w:sz w:val="28"/>
        </w:rPr>
        <w:t>
      </w:t>
      </w:r>
      <w:r>
        <w:rPr>
          <w:rFonts w:ascii="Times New Roman"/>
          <w:b w:val="false"/>
          <w:i w:val="false"/>
          <w:color w:val="000000"/>
          <w:sz w:val="28"/>
        </w:rPr>
        <w:t>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арнайы ақпараттық стендтерде орналастыру және (немесе) аудандық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құзыреті шегінде және қолданыстағы заңнамамен белгіленген тәртіппен сәулет және құрылыс саласындағы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сәулет және құрылыс саласындағы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шаруашылығы, жолаушылар көлігі және автомобиль жолдары саласында:</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үйдің құрылысы және оны бөлуді ұйымдастыру;</w:t>
      </w:r>
      <w:r>
        <w:br/>
      </w:r>
      <w:r>
        <w:rPr>
          <w:rFonts w:ascii="Times New Roman"/>
          <w:b w:val="false"/>
          <w:i w:val="false"/>
          <w:color w:val="000000"/>
          <w:sz w:val="28"/>
        </w:rPr>
        <w:t>
      </w:t>
      </w:r>
      <w:r>
        <w:rPr>
          <w:rFonts w:ascii="Times New Roman"/>
          <w:b w:val="false"/>
          <w:i w:val="false"/>
          <w:color w:val="000000"/>
          <w:sz w:val="28"/>
        </w:rPr>
        <w:t>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тұрғын үй қорын түгендеуді жүргізу;</w:t>
      </w:r>
      <w:r>
        <w:br/>
      </w:r>
      <w:r>
        <w:rPr>
          <w:rFonts w:ascii="Times New Roman"/>
          <w:b w:val="false"/>
          <w:i w:val="false"/>
          <w:color w:val="000000"/>
          <w:sz w:val="28"/>
        </w:rPr>
        <w:t>
      </w:t>
      </w:r>
      <w:r>
        <w:rPr>
          <w:rFonts w:ascii="Times New Roman"/>
          <w:b w:val="false"/>
          <w:i w:val="false"/>
          <w:color w:val="000000"/>
          <w:sz w:val="28"/>
        </w:rPr>
        <w:t>жалдаушылармен коммуналдық тұрғын үй қорынан берілетін үй жалдау шарттарын жасау;</w:t>
      </w:r>
      <w:r>
        <w:br/>
      </w:r>
      <w:r>
        <w:rPr>
          <w:rFonts w:ascii="Times New Roman"/>
          <w:b w:val="false"/>
          <w:i w:val="false"/>
          <w:color w:val="000000"/>
          <w:sz w:val="28"/>
        </w:rPr>
        <w:t>
      </w:t>
      </w:r>
      <w:r>
        <w:rPr>
          <w:rFonts w:ascii="Times New Roman"/>
          <w:b w:val="false"/>
          <w:i w:val="false"/>
          <w:color w:val="000000"/>
          <w:sz w:val="28"/>
        </w:rPr>
        <w:t>кондоминиумды бастапқы тіркеген кезде кондоминиум объектісіне техникалық паспорттар дайындау жөніндегі шығыстарды өтеуді бюджет қаражаты есебінен қамтамасыз ету;</w:t>
      </w:r>
      <w:r>
        <w:br/>
      </w:r>
      <w:r>
        <w:rPr>
          <w:rFonts w:ascii="Times New Roman"/>
          <w:b w:val="false"/>
          <w:i w:val="false"/>
          <w:color w:val="000000"/>
          <w:sz w:val="28"/>
        </w:rPr>
        <w:t>
      </w:t>
      </w:r>
      <w:r>
        <w:rPr>
          <w:rFonts w:ascii="Times New Roman"/>
          <w:b w:val="false"/>
          <w:i w:val="false"/>
          <w:color w:val="000000"/>
          <w:sz w:val="28"/>
        </w:rPr>
        <w:t>коммуналдық тұрғын үй қорынан берілетін тұрғын үйлерді Қазақстан Республикасының қолданыстағы заңнамасында көзделген шарттармен және тәртіппен Қазақстан Республикасы азаматтарының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ауданның елді мекендерін абаттандыру, санитарлық тазалау, коммуналдық қалдықтармен жұмыс істеуді ұйымдастыру;</w:t>
      </w:r>
      <w:r>
        <w:br/>
      </w:r>
      <w:r>
        <w:rPr>
          <w:rFonts w:ascii="Times New Roman"/>
          <w:b w:val="false"/>
          <w:i w:val="false"/>
          <w:color w:val="000000"/>
          <w:sz w:val="28"/>
        </w:rPr>
        <w:t>
      </w:t>
      </w:r>
      <w:r>
        <w:rPr>
          <w:rFonts w:ascii="Times New Roman"/>
          <w:b w:val="false"/>
          <w:i w:val="false"/>
          <w:color w:val="000000"/>
          <w:sz w:val="28"/>
        </w:rPr>
        <w:t>ауданның су құбырларын, тазалау құрылыстарын, жылу және электр желілерін және басқа көлік пен инженерлік инфрақұрылымының нысандарын салу және пайдалануды ұйымдастыру;</w:t>
      </w:r>
      <w:r>
        <w:br/>
      </w:r>
      <w:r>
        <w:rPr>
          <w:rFonts w:ascii="Times New Roman"/>
          <w:b w:val="false"/>
          <w:i w:val="false"/>
          <w:color w:val="000000"/>
          <w:sz w:val="28"/>
        </w:rPr>
        <w:t>
      </w:t>
      </w:r>
      <w:r>
        <w:rPr>
          <w:rFonts w:ascii="Times New Roman"/>
          <w:b w:val="false"/>
          <w:i w:val="false"/>
          <w:color w:val="000000"/>
          <w:sz w:val="28"/>
        </w:rPr>
        <w:t>ұйымдардың күзгі-қысқы кезеңіндегі жұмыс істеуге дайындық бойынша жұмысын үйлестіру, отын дайындау барысына мониторинг жүргізу;</w:t>
      </w:r>
      <w:r>
        <w:br/>
      </w:r>
      <w:r>
        <w:rPr>
          <w:rFonts w:ascii="Times New Roman"/>
          <w:b w:val="false"/>
          <w:i w:val="false"/>
          <w:color w:val="000000"/>
          <w:sz w:val="28"/>
        </w:rPr>
        <w:t>
      </w:t>
      </w:r>
      <w:r>
        <w:rPr>
          <w:rFonts w:ascii="Times New Roman"/>
          <w:b w:val="false"/>
          <w:i w:val="false"/>
          <w:color w:val="000000"/>
          <w:sz w:val="28"/>
        </w:rPr>
        <w:t>аудандық маңызы бар жалпыға ортақ пайдаланылатын автомобиль жолдары желiсiн, елдi мекендердiң көшелерiн басқару;</w:t>
      </w:r>
      <w:r>
        <w:br/>
      </w:r>
      <w:r>
        <w:rPr>
          <w:rFonts w:ascii="Times New Roman"/>
          <w:b w:val="false"/>
          <w:i w:val="false"/>
          <w:color w:val="000000"/>
          <w:sz w:val="28"/>
        </w:rPr>
        <w:t>
      </w:t>
      </w:r>
      <w:r>
        <w:rPr>
          <w:rFonts w:ascii="Times New Roman"/>
          <w:b w:val="false"/>
          <w:i w:val="false"/>
          <w:color w:val="000000"/>
          <w:sz w:val="28"/>
        </w:rPr>
        <w:t>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жолаушылар мен багажды тұрақты ауылдық және ауданішілік тасымалдауларды ұйымдастыру, олардың маршруттарын бекiту, оларға қызмет көрсету құқығына конкурстар ұйымдастыру және өткiзу, маршруттар бойынша жүру кестелерiн бекiту;</w:t>
      </w:r>
      <w:r>
        <w:br/>
      </w:r>
      <w:r>
        <w:rPr>
          <w:rFonts w:ascii="Times New Roman"/>
          <w:b w:val="false"/>
          <w:i w:val="false"/>
          <w:color w:val="000000"/>
          <w:sz w:val="28"/>
        </w:rPr>
        <w:t>
      </w:t>
      </w:r>
      <w:r>
        <w:rPr>
          <w:rFonts w:ascii="Times New Roman"/>
          <w:b w:val="false"/>
          <w:i w:val="false"/>
          <w:color w:val="000000"/>
          <w:sz w:val="28"/>
        </w:rPr>
        <w:t>жолаушылар мен багажды тұрақты ауылдық және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шалғайдағы елдi мекендерде тұратын балаларды жалпы бiлiм беретiн мектептерге тасымалдаудың схемасы мен тәртiбiн әзірлеу және бекiту;</w:t>
      </w:r>
      <w:r>
        <w:br/>
      </w:r>
      <w:r>
        <w:rPr>
          <w:rFonts w:ascii="Times New Roman"/>
          <w:b w:val="false"/>
          <w:i w:val="false"/>
          <w:color w:val="000000"/>
          <w:sz w:val="28"/>
        </w:rPr>
        <w:t>
      </w:t>
      </w:r>
      <w:r>
        <w:rPr>
          <w:rFonts w:ascii="Times New Roman"/>
          <w:b w:val="false"/>
          <w:i w:val="false"/>
          <w:color w:val="000000"/>
          <w:sz w:val="28"/>
        </w:rPr>
        <w:t>ауылдық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таксимен тасымалдаушы ретінде қызметті жүзеге асыруды бастағаны туралы хабарлама берген дара кәсіпкерлер мен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жергілікті мемлекеттік басқару мүддесінде Қазақстан Республикасының заңнамасында жергiлiктi атқарушы органдарға тұрғын үй-коммуналдық шаруашылығы, жолаушылар көлігі және автомобиль жолдары саласындағы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аудан әкімдігінің қарауына сәулет, құрылыс, тұрғын үй-коммуналдық шаруашылығы, жолаушылар көлігі және автомобиль жолдары саласындағы міндеттер, басым стратегиялар бойынша ұсыныстарды енгізуге;</w:t>
      </w:r>
      <w:r>
        <w:br/>
      </w:r>
      <w:r>
        <w:rPr>
          <w:rFonts w:ascii="Times New Roman"/>
          <w:b w:val="false"/>
          <w:i w:val="false"/>
          <w:color w:val="000000"/>
          <w:sz w:val="28"/>
        </w:rPr>
        <w:t>
      </w:t>
      </w:r>
      <w:r>
        <w:rPr>
          <w:rFonts w:ascii="Times New Roman"/>
          <w:b w:val="false"/>
          <w:i w:val="false"/>
          <w:color w:val="000000"/>
          <w:sz w:val="28"/>
        </w:rPr>
        <w:t>мемлекеттік органдардан, мекемелерден, ұйымдардан, лауазымды тұлғалардан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құзыретіне жататын мәселелер бойынша мемлекеттік және мемлекеттік емес ұйымдармен қызметтік хат-хабар алмасуды жүргізуге;</w:t>
      </w:r>
      <w:r>
        <w:br/>
      </w:r>
      <w:r>
        <w:rPr>
          <w:rFonts w:ascii="Times New Roman"/>
          <w:b w:val="false"/>
          <w:i w:val="false"/>
          <w:color w:val="000000"/>
          <w:sz w:val="28"/>
        </w:rPr>
        <w:t>
      </w:t>
      </w:r>
      <w:r>
        <w:rPr>
          <w:rFonts w:ascii="Times New Roman"/>
          <w:b w:val="false"/>
          <w:i w:val="false"/>
          <w:color w:val="000000"/>
          <w:sz w:val="28"/>
        </w:rPr>
        <w:t>құзыретіне жататын мәселелер бойынша аудан әкімдігінің, аудандық мәслихаттың, аудандық консультациялық-кеңесші органдарының отырыстарына қатысуға;</w:t>
      </w:r>
      <w:r>
        <w:br/>
      </w:r>
      <w:r>
        <w:rPr>
          <w:rFonts w:ascii="Times New Roman"/>
          <w:b w:val="false"/>
          <w:i w:val="false"/>
          <w:color w:val="000000"/>
          <w:sz w:val="28"/>
        </w:rPr>
        <w:t>
      </w:t>
      </w:r>
      <w:r>
        <w:rPr>
          <w:rFonts w:ascii="Times New Roman"/>
          <w:b w:val="false"/>
          <w:i w:val="false"/>
          <w:color w:val="000000"/>
          <w:sz w:val="28"/>
        </w:rPr>
        <w:t>белгіленген тәртіпте аудан амуғында құрылыс және қайта құру нысандарына баруға;</w:t>
      </w:r>
      <w:r>
        <w:br/>
      </w:r>
      <w:r>
        <w:rPr>
          <w:rFonts w:ascii="Times New Roman"/>
          <w:b w:val="false"/>
          <w:i w:val="false"/>
          <w:color w:val="000000"/>
          <w:sz w:val="28"/>
        </w:rPr>
        <w:t>
      </w:t>
      </w:r>
      <w:r>
        <w:rPr>
          <w:rFonts w:ascii="Times New Roman"/>
          <w:b w:val="false"/>
          <w:i w:val="false"/>
          <w:color w:val="000000"/>
          <w:sz w:val="28"/>
        </w:rPr>
        <w:t>өз құзыреті шегінде жаңа тұрғын үй саясатын іске асыру, құрылыс салу және абаттандыру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нысандарды пайдалануға беруге қабылдау жөніндегі мемлекеттік қабылдау және қабылдау комиссияларын құру туралы аудан әкімі шешімдерінің жобаларын дайындауға құқылы.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"Қызылжар аудандық сәулет, құрылыс, тұрғын үй-коммуналдық шаруашылығы, жолаушылар көлігі және автомобиль жолдары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"Қызылжар аудандық сәулет, құрылыс, тұрғын үй-коммуналдық шаруашылығы, жолаушылар көлігі және автомобиль жолдары бөлімі" мемлекеттік мекемесіне басшылықты "Қызылжар аудандық сәулет, құрылыс, тұрғын үй-коммуналдық шаруашылығы, жолаушылар көлігі және автомобиль жолдары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"Қызылжар аудандық сәулет, құрылыс, тұрғын үй-коммуналдық шаруашылығы, жолаушылар көлігі және автомобиль жолдары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"Қызылжар аудандық сәулет, құрылыс, тұрғын үй-коммуналдық шаруашылығы,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қызметкерлерін қызметке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 қызметкерлерінің лауазымдық міндеттерін белгілейді;</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бұйрықтарын шығарады, сондай-ақ "Қызылжар аудандық сәулет, құрылыс, тұрғын үй-коммуналдық шаруашылығы, жолаушылар көлігі және автомобиль жолдары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 мемлекеттік органдарда, басқа да ұйымдарда ұсынады;</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басқа да өкілеттікті жүзеге асырады.</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4. "Қызылжар аудандық сәулет, құрылыс, тұрғын үй-коммуналдық шаруашылығы, жолаушылар көлігі және автомобиль жолдары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"Қызылжар аудандық сәулет, құрылыс, тұрғын үй-коммуналдық шаруашылығы, жолаушылар көлігі және автомобиль жолдары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w:t>
      </w:r>
      <w:r>
        <w:rPr>
          <w:rFonts w:ascii="Times New Roman"/>
          <w:b w:val="false"/>
          <w:i w:val="false"/>
          <w:color w:val="000000"/>
          <w:sz w:val="28"/>
        </w:rPr>
        <w:t>"Қызылжар аудандық сәулет, құрылыс,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"Қызылжар аудандық сәулет, құрылыс, тұрғын үй-коммуналдық шаруашылығы, жолаушылар көлігі және автомобиль жолдары бөлімі" мемлекеттік мекемесіне бекітілген мүлік аудандық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белгіленбесе, "Қызылжар аудандық сәулет, құрылыс, тұрғын үй-коммуналдық шаруашылығы, жолаушылар көлігі және автомобиль жолдары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"Қызылжар аудандық сәулет, құрылыс, тұрғын үй-коммуналдық шаруашылығы, жолаушылар көлігі және автомобиль жолдары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"Қызылжар аудандық сәулет, құрылыс,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6. "Қызылжар аудандық сәулет, құрылыс, тұрғын үй-коммуналдық шаруашылығы, жолаушылар көлігі және автомобиль жолдары бөлімі" мемлекеттік мекемесінің қарамағындағы ұйым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"Қызылжар аудандық сәулет, құрылыс, тұрғын үй-коммуналдық шаруашылығы, жолаушылар көлігі және автомобиль жолдары бөлімі" мемлекеттік мекемесінің қарамағындағы ұйым "Солтүстік Қазақстан облысы Қызылжар ауданы әкімдігінің "Жігер" шаруашылық жүргізу құқығындағы мемлекеттік коммуналдық кәсіпорыны.</w:t>
      </w:r>
      <w:r>
        <w:br/>
      </w:r>
      <w:r>
        <w:rPr>
          <w:rFonts w:ascii="Times New Roman"/>
          <w:b w:val="false"/>
          <w:i w:val="false"/>
          <w:color w:val="000000"/>
          <w:sz w:val="28"/>
        </w:rPr>
        <w:t>
</w:t>
      </w:r>
    </w:p>
    <w:bookmarkStart w:name="z110" w:id="7"/>
    <w:p>
      <w:pPr>
        <w:spacing w:after="0"/>
        <w:ind w:left="0"/>
        <w:jc w:val="left"/>
      </w:pPr>
      <w:r>
        <w:rPr>
          <w:rFonts w:ascii="Times New Roman"/>
          <w:b/>
          <w:i w:val="false"/>
          <w:color w:val="000000"/>
        </w:rPr>
        <w:t xml:space="preserve"> 7. "Қызылжар аудандық сәулет, құрылыс, тұрғын үй-коммуналдық шаруашылығы, жолаушылар көлігі және автомобиль жолдары бөлімі" мемлекеттік мекемесінің жұмыс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26. "Қызылжар аудандық сәулет, құрылыс, тұрғын үй-коммуналдық шаруашылығы, жолаушылар көлігі және автомобиль жолдары бөлімі" мемлекеттік мекемесінің жұмыс тәртібі "Қызылжар аудандық сәулет, құрылыс, тұрғын үй-коммуналдық шаруашылығы, жолаушылар көлігі және автомобиль жолдары бөлімі" мемлекеттік мекемесінің регламентімен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