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0373" w14:textId="cc20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Есіл ауданы мәслихатының Регламентін бекіту туралы" Солтүстік Қазақстан облысы Есіл ауданы мәслихатының 2014 жылғы 27 наурыздағы № 29/170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2016 жылғы 28 қарашадағы № 8/45 шешімі. Солтүстік Қазақстан облысының Әділет департаментінде 2016 жылғы 12 желтоқсанда N 3955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облысының Есіл ауданы мәслихатының Регламентін бекіту туралы" Солтүстік Қазақстан облысы Есіл ауданы мәслихатының 2014 жылғы 27 наурыздағы № 29/170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тіркеу тізілімінде 2014 жылғы 5 мамырда № 2738 болып тіркелген, 2014 жылғы 23 мамырда "Есіл таңы" және "Ишим" газеттерінде ресми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Е.Бимақанов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