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b34f" w14:textId="ec9b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2016 жылғы 31 наурыздағы N 2-1 шешімі. Солтүстік Қазақстан облысының Әділет департаментінде 2016 жылғы 26 сәуірде N 3729 болып тіркелді. Күші жойылды - Солтүстік Қазақстан облысы Ақжар аудандық мәслихатының 2020 жылғы 25 желтоқсандағы № 66-2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Ақжар аудандық мәслихатының 25.12.2020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Ақжар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r>
        <w:br/>
      </w:r>
      <w:r>
        <w:rPr>
          <w:rFonts w:ascii="Times New Roman"/>
          <w:b w:val="false"/>
          <w:i w:val="false"/>
          <w:color w:val="000000"/>
          <w:sz w:val="28"/>
        </w:rPr>
        <w:t xml:space="preserve">
      </w:t>
      </w:r>
      <w:r>
        <w:rPr>
          <w:rFonts w:ascii="Times New Roman"/>
          <w:b w:val="false"/>
          <w:i w:val="false"/>
          <w:color w:val="000000"/>
          <w:sz w:val="28"/>
        </w:rPr>
        <w:t xml:space="preserve">2. Осы шешім алғашқы ресми жарияланған күнінен кейін он күнтізбелік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Б.Зәкенов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31 наурыздағы № 2-1 шешіміне қосымша</w:t>
            </w:r>
          </w:p>
        </w:tc>
      </w:tr>
    </w:tbl>
    <w:bookmarkStart w:name="z10" w:id="1"/>
    <w:p>
      <w:pPr>
        <w:spacing w:after="0"/>
        <w:ind w:left="0"/>
        <w:jc w:val="left"/>
      </w:pPr>
      <w:r>
        <w:rPr>
          <w:rFonts w:ascii="Times New Roman"/>
          <w:b/>
          <w:i w:val="false"/>
          <w:color w:val="000000"/>
        </w:rPr>
        <w:t xml:space="preserve"> Солтүстік Қазақстан облысы Ақжар ауданы бойынша жиналыстар, митингiлер, шерулер, пикеттер және демонстрациялар өткізу тәртібін қосымша реттеу</w:t>
      </w:r>
    </w:p>
    <w:bookmarkEnd w:id="1"/>
    <w:bookmarkStart w:name="z11" w:id="2"/>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w:t>
      </w:r>
      <w:r>
        <w:rPr>
          <w:rFonts w:ascii="Times New Roman"/>
          <w:b/>
          <w:i w:val="false"/>
          <w:color w:val="000000"/>
          <w:sz w:val="28"/>
        </w:rPr>
        <w:t xml:space="preserve">Қазақстан Республикасының 1995 жылғы 17 наурыздағы </w:t>
      </w:r>
      <w:r>
        <w:rPr>
          <w:rFonts w:ascii="Times New Roman"/>
          <w:b w:val="false"/>
          <w:i w:val="false"/>
          <w:color w:val="000000"/>
          <w:sz w:val="28"/>
        </w:rPr>
        <w:t>Заңына</w:t>
      </w:r>
      <w:r>
        <w:rPr>
          <w:rFonts w:ascii="Times New Roman"/>
          <w:b/>
          <w:i w:val="false"/>
          <w:color w:val="000000"/>
          <w:sz w:val="28"/>
        </w:rPr>
        <w:t xml:space="preserve"> сәйкес,</w:t>
      </w:r>
      <w:r>
        <w:rPr>
          <w:rFonts w:ascii="Times New Roman"/>
          <w:b w:val="false"/>
          <w:i w:val="false"/>
          <w:color w:val="000000"/>
          <w:sz w:val="28"/>
        </w:rPr>
        <w:t xml:space="preserve"> </w:t>
      </w:r>
      <w:r>
        <w:rPr>
          <w:rFonts w:ascii="Times New Roman"/>
          <w:b/>
          <w:i w:val="false"/>
          <w:color w:val="000000"/>
          <w:sz w:val="28"/>
        </w:rPr>
        <w:t xml:space="preserve">жергілікті жердегі жағдайларды және </w:t>
      </w:r>
      <w:r>
        <w:rPr>
          <w:rFonts w:ascii="Times New Roman"/>
          <w:b w:val="false"/>
          <w:i w:val="false"/>
          <w:color w:val="000000"/>
          <w:sz w:val="28"/>
        </w:rPr>
        <w:t xml:space="preserve">Солтүстік Қазақстан облысы Ақжар ауданы аумағындағы </w:t>
      </w:r>
      <w:r>
        <w:rPr>
          <w:rFonts w:ascii="Times New Roman"/>
          <w:b/>
          <w:i w:val="false"/>
          <w:color w:val="000000"/>
          <w:sz w:val="28"/>
        </w:rPr>
        <w:t xml:space="preserve">Қоғамдық кеңестің ұсынымдарын ескеріп әзірленді. </w:t>
      </w:r>
      <w:r>
        <w:br/>
      </w:r>
      <w:r>
        <w:rPr>
          <w:rFonts w:ascii="Times New Roman"/>
          <w:b w:val="false"/>
          <w:i w:val="false"/>
          <w:color w:val="000000"/>
          <w:sz w:val="28"/>
        </w:rPr>
        <w:t xml:space="preserve">
      </w:t>
      </w:r>
      <w:r>
        <w:rPr>
          <w:rFonts w:ascii="Times New Roman"/>
          <w:b w:val="false"/>
          <w:i w:val="false"/>
          <w:color w:val="000000"/>
          <w:sz w:val="28"/>
        </w:rPr>
        <w:t xml:space="preserve">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 xml:space="preserve">3. Митингілер мен жиналыстар өткізу орыныболып осы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орындар анықталсын.</w:t>
      </w:r>
      <w:r>
        <w:br/>
      </w:r>
      <w:r>
        <w:rPr>
          <w:rFonts w:ascii="Times New Roman"/>
          <w:b w:val="false"/>
          <w:i w:val="false"/>
          <w:color w:val="000000"/>
          <w:sz w:val="28"/>
        </w:rPr>
        <w:t xml:space="preserve">
      </w:t>
      </w:r>
      <w:r>
        <w:rPr>
          <w:rFonts w:ascii="Times New Roman"/>
          <w:b w:val="false"/>
          <w:i w:val="false"/>
          <w:color w:val="000000"/>
          <w:sz w:val="28"/>
        </w:rPr>
        <w:t xml:space="preserve">4. Шерулер мен демонстрациялар өткізу орыны болып осы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маршруттар анықталсын.</w:t>
      </w:r>
      <w:r>
        <w:br/>
      </w:r>
      <w:r>
        <w:rPr>
          <w:rFonts w:ascii="Times New Roman"/>
          <w:b w:val="false"/>
          <w:i w:val="false"/>
          <w:color w:val="000000"/>
          <w:sz w:val="28"/>
        </w:rPr>
        <w:t xml:space="preserve">
      </w:t>
      </w:r>
      <w:r>
        <w:rPr>
          <w:rFonts w:ascii="Times New Roman"/>
          <w:b w:val="false"/>
          <w:i w:val="false"/>
          <w:color w:val="000000"/>
          <w:sz w:val="28"/>
        </w:rPr>
        <w:t>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6. Жиналыстарды, митингiлерді, шерулердi, пикеттердi немесе демонстрацияларды өткiзу орындарында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органымен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шараларды өткiзу кезiнде қоғамдық тәртiптi қамтамасыз етушiмемлекеттiк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 </w:t>
      </w:r>
      <w:r>
        <w:br/>
      </w:r>
      <w:r>
        <w:rPr>
          <w:rFonts w:ascii="Times New Roman"/>
          <w:b w:val="false"/>
          <w:i w:val="false"/>
          <w:color w:val="000000"/>
          <w:sz w:val="28"/>
        </w:rPr>
        <w:t xml:space="preserve">
      </w:t>
      </w:r>
      <w:r>
        <w:rPr>
          <w:rFonts w:ascii="Times New Roman"/>
          <w:b w:val="false"/>
          <w:i w:val="false"/>
          <w:color w:val="000000"/>
          <w:sz w:val="28"/>
        </w:rPr>
        <w:t>8) алкоголь ішімдіктерін ішуге, есірткі заттарын, психотроптық заттарды, олардың аналогтарын,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 xml:space="preserve">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 </w:t>
      </w:r>
      <w:r>
        <w:br/>
      </w:r>
      <w:r>
        <w:rPr>
          <w:rFonts w:ascii="Times New Roman"/>
          <w:b w:val="false"/>
          <w:i w:val="false"/>
          <w:color w:val="000000"/>
          <w:sz w:val="28"/>
        </w:rPr>
        <w:t xml:space="preserve">
      </w:t>
      </w:r>
      <w:r>
        <w:rPr>
          <w:rFonts w:ascii="Times New Roman"/>
          <w:b w:val="false"/>
          <w:i w:val="false"/>
          <w:color w:val="000000"/>
          <w:sz w:val="28"/>
        </w:rPr>
        <w:t>7.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насихат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 ұрандар, слогандар айғайлауға рұқсат беріледі.</w:t>
      </w:r>
      <w:r>
        <w:br/>
      </w:r>
      <w:r>
        <w:rPr>
          <w:rFonts w:ascii="Times New Roman"/>
          <w:b w:val="false"/>
          <w:i w:val="false"/>
          <w:color w:val="000000"/>
          <w:sz w:val="28"/>
        </w:rPr>
        <w:t xml:space="preserve">
      </w:t>
      </w:r>
      <w:r>
        <w:rPr>
          <w:rFonts w:ascii="Times New Roman"/>
          <w:b w:val="false"/>
          <w:i w:val="false"/>
          <w:color w:val="000000"/>
          <w:sz w:val="28"/>
        </w:rPr>
        <w:t>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Ақжар ауданы әкімдігінің рұқсатын алу қажет.</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Ақжар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Жиналыстар, митингiлер, шерулер, пикеттер мен демонстрациялар Солтүстік Қазақстан облысы Ақжар ауданының әкімдігі өкiлiнiң талап етуi бойынша:</w:t>
      </w:r>
      <w:r>
        <w:br/>
      </w:r>
      <w:r>
        <w:rPr>
          <w:rFonts w:ascii="Times New Roman"/>
          <w:b w:val="false"/>
          <w:i w:val="false"/>
          <w:color w:val="000000"/>
          <w:sz w:val="28"/>
        </w:rPr>
        <w:t xml:space="preserve">
      </w:t>
      </w:r>
      <w:r>
        <w:rPr>
          <w:rFonts w:ascii="Times New Roman"/>
          <w:b w:val="false"/>
          <w:i w:val="false"/>
          <w:color w:val="000000"/>
          <w:sz w:val="28"/>
        </w:rPr>
        <w:t>1)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3) оларды өткізудің тәртiбі бұзылған жағдайда;</w:t>
      </w:r>
      <w:r>
        <w:br/>
      </w:r>
      <w:r>
        <w:rPr>
          <w:rFonts w:ascii="Times New Roman"/>
          <w:b w:val="false"/>
          <w:i w:val="false"/>
          <w:color w:val="000000"/>
          <w:sz w:val="28"/>
        </w:rPr>
        <w:t xml:space="preserve">
      </w:t>
      </w:r>
      <w:r>
        <w:rPr>
          <w:rFonts w:ascii="Times New Roman"/>
          <w:b w:val="false"/>
          <w:i w:val="false"/>
          <w:color w:val="000000"/>
          <w:sz w:val="28"/>
        </w:rPr>
        <w:t>4) азаматтардың өмiрi мен денсаулығына қауiп төнсе;</w:t>
      </w:r>
      <w:r>
        <w:br/>
      </w:r>
      <w:r>
        <w:rPr>
          <w:rFonts w:ascii="Times New Roman"/>
          <w:b w:val="false"/>
          <w:i w:val="false"/>
          <w:color w:val="000000"/>
          <w:sz w:val="28"/>
        </w:rPr>
        <w:t xml:space="preserve">
      </w:t>
      </w:r>
      <w:r>
        <w:rPr>
          <w:rFonts w:ascii="Times New Roman"/>
          <w:b w:val="false"/>
          <w:i w:val="false"/>
          <w:color w:val="000000"/>
          <w:sz w:val="28"/>
        </w:rPr>
        <w:t>5) қоғамдық тәртiп бұзылған жағдайда тоқтатылады.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Ақжар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бойынша жиналыстар, митингiлер, шерулер, пикеттер және демонстрациялар өткізу тәртібін қосымша реттеуге 1-қосымша</w:t>
            </w:r>
          </w:p>
        </w:tc>
      </w:tr>
    </w:tbl>
    <w:bookmarkStart w:name="z41" w:id="3"/>
    <w:p>
      <w:pPr>
        <w:spacing w:after="0"/>
        <w:ind w:left="0"/>
        <w:jc w:val="left"/>
      </w:pPr>
      <w:r>
        <w:rPr>
          <w:rFonts w:ascii="Times New Roman"/>
          <w:b/>
          <w:i w:val="false"/>
          <w:color w:val="000000"/>
        </w:rPr>
        <w:t xml:space="preserve"> Митингілер мен жиналыстарды өткізу орындары</w:t>
      </w:r>
    </w:p>
    <w:bookmarkEnd w:id="3"/>
    <w:bookmarkStart w:name="z42" w:id="4"/>
    <w:p>
      <w:pPr>
        <w:spacing w:after="0"/>
        <w:ind w:left="0"/>
        <w:jc w:val="both"/>
      </w:pPr>
      <w:r>
        <w:rPr>
          <w:rFonts w:ascii="Times New Roman"/>
          <w:b w:val="false"/>
          <w:i w:val="false"/>
          <w:color w:val="000000"/>
          <w:sz w:val="28"/>
        </w:rPr>
        <w:t>
      1. Солтүстік Қазақстан облысы, Ақжар ауданы, Талшық ауылы, Мәдениет үйінің алдындағы алаңы</w:t>
      </w:r>
      <w:r>
        <w:br/>
      </w:r>
      <w:r>
        <w:rPr>
          <w:rFonts w:ascii="Times New Roman"/>
          <w:b w:val="false"/>
          <w:i w:val="false"/>
          <w:color w:val="000000"/>
          <w:sz w:val="28"/>
        </w:rPr>
        <w:t xml:space="preserve">
      </w:t>
      </w:r>
      <w:r>
        <w:rPr>
          <w:rFonts w:ascii="Times New Roman"/>
          <w:b w:val="false"/>
          <w:i w:val="false"/>
          <w:color w:val="000000"/>
          <w:sz w:val="28"/>
        </w:rPr>
        <w:t>2. Солтүстік Қазақстан облысы, Ақжар ауданы, Талшық ауылы, Тәуелсіздік алаңы.</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бойынша жиналыстар, митингiлер, шерулер, пикеттер және демонстрациялар өткізу тәртібін қосымша реттеуге 2-қосымша</w:t>
            </w:r>
          </w:p>
        </w:tc>
      </w:tr>
    </w:tbl>
    <w:bookmarkStart w:name="z45" w:id="5"/>
    <w:p>
      <w:pPr>
        <w:spacing w:after="0"/>
        <w:ind w:left="0"/>
        <w:jc w:val="left"/>
      </w:pPr>
      <w:r>
        <w:rPr>
          <w:rFonts w:ascii="Times New Roman"/>
          <w:b/>
          <w:i w:val="false"/>
          <w:color w:val="000000"/>
        </w:rPr>
        <w:t xml:space="preserve"> Шерулер және демонстрацияларды өткізу маршруттары</w:t>
      </w:r>
    </w:p>
    <w:bookmarkEnd w:id="5"/>
    <w:bookmarkStart w:name="z46" w:id="6"/>
    <w:p>
      <w:pPr>
        <w:spacing w:after="0"/>
        <w:ind w:left="0"/>
        <w:jc w:val="both"/>
      </w:pPr>
      <w:r>
        <w:rPr>
          <w:rFonts w:ascii="Times New Roman"/>
          <w:b w:val="false"/>
          <w:i w:val="false"/>
          <w:color w:val="000000"/>
          <w:sz w:val="28"/>
        </w:rPr>
        <w:t>
      1-маршрут: "Белгісіз солдат" ескерткішінен бастап Жеңіс көшесінің бойымен Абылай хан көшесіндегі Мәдениет үйінің алдындағы алаңға дейін.</w:t>
      </w:r>
      <w:r>
        <w:br/>
      </w:r>
      <w:r>
        <w:rPr>
          <w:rFonts w:ascii="Times New Roman"/>
          <w:b w:val="false"/>
          <w:i w:val="false"/>
          <w:color w:val="000000"/>
          <w:sz w:val="28"/>
        </w:rPr>
        <w:t xml:space="preserve">
      </w:t>
      </w:r>
    </w:p>
    <w:bookmarkEnd w:id="6"/>
    <w:p>
      <w:pPr>
        <w:spacing w:after="0"/>
        <w:ind w:left="0"/>
        <w:jc w:val="both"/>
      </w:pPr>
      <w:r>
        <w:drawing>
          <wp:inline distT="0" distB="0" distL="0" distR="0">
            <wp:extent cx="5778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78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2-маршрут: Ғ.Құсайынов көшесінен бастап Вокзал көшесіндегі Тәуелсіздік алаңына дейін.</w:t>
      </w:r>
      <w:r>
        <w:br/>
      </w:r>
      <w:r>
        <w:rPr>
          <w:rFonts w:ascii="Times New Roman"/>
          <w:b w:val="false"/>
          <w:i w:val="false"/>
          <w:color w:val="000000"/>
          <w:sz w:val="28"/>
        </w:rPr>
        <w:t xml:space="preserve">
      </w:t>
      </w:r>
    </w:p>
    <w:p>
      <w:pPr>
        <w:spacing w:after="0"/>
        <w:ind w:left="0"/>
        <w:jc w:val="both"/>
      </w:pPr>
      <w:r>
        <w:drawing>
          <wp:inline distT="0" distB="0" distL="0" distR="0">
            <wp:extent cx="54483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483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