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7144" w14:textId="6487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2017 жылдың қаңтарынан наурызына дейін Солтүстіқ Қазақстан облысы Аққайың ауданының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Аққайың аудандық әкімінің 2016 жылғы 5 желтоқсандағы № 40 шешімі. Солтүстік Қазақстан облысының Әділет департаментінде 2016 жылғы 27 желтоқсанда N 3983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"Әскери қызмет және әскери қызметшілердің мәртебесі туралы" Қазақстан Республикасы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жылдың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Аққайың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Қазақстан Республикасының тіркелу жылы он жеті жасқа толатын ер азаматтарын "Солтүстік Қазақстан облысы Аққайың ауданының қорғаныс істері жөніндегі бөлімі" республикалық мемлекеттік мекемесінің (келісім бойынша) шақыру учаскесінде 2017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Солтүстік Қазақстан облысы Аққайың ауданы әкімінің басшылық ететін орынбасарына жүктелсін. </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күнтізбелік он күн өткен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ауданының </w:t>
            </w:r>
            <w:r>
              <w:br/>
            </w:r>
            <w:r>
              <w:rPr>
                <w:rFonts w:ascii="Times New Roman"/>
                <w:b w:val="false"/>
                <w:i/>
                <w:color w:val="000000"/>
                <w:sz w:val="20"/>
              </w:rPr>
              <w:t xml:space="preserve">қорғаныс істері жөніндегі бөлімі" </w:t>
            </w:r>
            <w:r>
              <w:br/>
            </w:r>
            <w:r>
              <w:rPr>
                <w:rFonts w:ascii="Times New Roman"/>
                <w:b w:val="false"/>
                <w:i/>
                <w:color w:val="000000"/>
                <w:sz w:val="20"/>
              </w:rPr>
              <w:t xml:space="preserve">республикалық мемлекеттік </w:t>
            </w:r>
            <w:r>
              <w:br/>
            </w:r>
            <w:r>
              <w:rPr>
                <w:rFonts w:ascii="Times New Roman"/>
                <w:b w:val="false"/>
                <w:i/>
                <w:color w:val="000000"/>
                <w:sz w:val="20"/>
              </w:rPr>
              <w:t>мекемесінің бастығы</w:t>
            </w:r>
            <w:r>
              <w:br/>
            </w:r>
            <w:r>
              <w:rPr>
                <w:rFonts w:ascii="Times New Roman"/>
                <w:b w:val="false"/>
                <w:i/>
                <w:color w:val="000000"/>
                <w:sz w:val="20"/>
              </w:rPr>
              <w:t xml:space="preserve">2016 ж. 05 желтоқсан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Рақышев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