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ffb8" w14:textId="881f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Солтүстік Қазақстан облысы "Аққайың ауданы мәслихатының аппараты" мемлекеттік мекемесінің "Б" корпусы әкімшілік мемлекеттік қызметшілері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18 наурыздағы N 40-4 шешімі. Солтүстік Қазақстан облысының Әділет департаментінде 2016 жылғы 19 сәуірде N 3721 болып тіркелді. Күші жойылды – Солтүстік Қазақстан облысы Аққайың ауданы мәслихатының 2017 жылғы 24 қаңтардағы № 9-9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24.01.2017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Аққайың ауданы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 шақырылған ХХХХсессия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Аққайың ауданы мәслихатының 2016 жылғы 18 наурыздағы № 40-4 шешімімен бекітілген</w:t>
            </w:r>
          </w:p>
        </w:tc>
      </w:tr>
    </w:tbl>
    <w:bookmarkStart w:name="z10" w:id="0"/>
    <w:p>
      <w:pPr>
        <w:spacing w:after="0"/>
        <w:ind w:left="0"/>
        <w:jc w:val="left"/>
      </w:pPr>
      <w:r>
        <w:rPr>
          <w:rFonts w:ascii="Times New Roman"/>
          <w:b/>
          <w:i w:val="false"/>
          <w:color w:val="000000"/>
        </w:rPr>
        <w:t xml:space="preserve"> 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 туралы"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отырған жылдағы есептік тоқсаннан кейінгі айдың онынан кешіктірмей (бағалануы оныншы желтоқсаннан кешіктірілмей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отырған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оның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 Солтүстік Қазақстан облысы Аққайың ауданы мәслихат хатшысы құрған, бағалау жөніндегі комиссиясымен өткізіледі (бұдан әрі-Комиссия).</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жоқ мүшесін немесе төрағасын ауыстыру комиссия құру туралы өкімге енгізу туралы Солтүстік Қазақстан облысы Аққайың ауданы мәслихат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ұйымдастыру жұмысы жөніндегі бас маман болып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мемлекеттік органының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көрсетеді.</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ұйымдастыру жұмысы жөніндегі бас маманға беріледі. Екінші дана "Б" корпусы қызметшісінің аудан мәслихаты аппаратының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Ұйымдастыру жұмысы жөніндегі бас маман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Ұйымдастыру жұмысы жөніндегі бас маман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 -ден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тәртіптерін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ұйымдастыру жұмысы жөніндегі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ұйымдастыру жұмысы жөніндегі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ұйымдастыру жұмысы жөніндегі бас маманжәне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ұйымдастыру жұмысы жөніндегі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ұйымдастыру жұмысы жөніндегі бас маманға жіберіледі.</w:t>
      </w:r>
      <w:r>
        <w:br/>
      </w:r>
      <w:r>
        <w:rPr>
          <w:rFonts w:ascii="Times New Roman"/>
          <w:b w:val="false"/>
          <w:i w:val="false"/>
          <w:color w:val="000000"/>
          <w:sz w:val="28"/>
        </w:rPr>
        <w:t>
      </w:t>
      </w:r>
      <w:r>
        <w:rPr>
          <w:rFonts w:ascii="Times New Roman"/>
          <w:b w:val="false"/>
          <w:i w:val="false"/>
          <w:color w:val="000000"/>
          <w:sz w:val="28"/>
        </w:rPr>
        <w:t>33. Ұйымдастыру жұмысы жөніндегі бас маманайналмалы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есептіктоқсандардыңортабағасы (ортаарифметикалықмән).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Ұйымдастыру жұмысы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персоналдарды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Ұйымдастыру жұмысы жөніндегі бас маманбағалау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ұйымдастыру жұмысы жөніндегі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ұйымдастыру жұмысы жөніндегі бас маманда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Қазақстан Республикасы Солтүстік Қазақстан облысы "Аққайың ауданы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Қазақстан Республикасы Солтүстік Қазақстан облысы "Аққайың ауданы мәслихатының аппараты" мемлекеттік мекемесі екі апта ішінде мемлекеттік қызмет істері жөніндегі уәкілетті органның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Солтүстік Қазақстан облысы "Аққайың ауданы мәслихатының аппараты" мемлекеттік мекемесінің "Б" корпусы әкімшілік мемлекеттік қызметшілерінің қызметін бағалаудың әдістемесіне 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2"/>
    <w:bookmarkStart w:name="z139" w:id="13"/>
    <w:p>
      <w:pPr>
        <w:spacing w:after="0"/>
        <w:ind w:left="0"/>
        <w:jc w:val="both"/>
      </w:pPr>
      <w:r>
        <w:rPr>
          <w:rFonts w:ascii="Times New Roman"/>
          <w:b w:val="false"/>
          <w:i w:val="false"/>
          <w:color w:val="000000"/>
          <w:sz w:val="28"/>
        </w:rPr>
        <w:t>            ___________________________жыл</w:t>
      </w:r>
      <w:r>
        <w:br/>
      </w:r>
      <w:r>
        <w:rPr>
          <w:rFonts w:ascii="Times New Roman"/>
          <w:b w:val="false"/>
          <w:i w:val="false"/>
          <w:color w:val="000000"/>
          <w:sz w:val="28"/>
        </w:rPr>
        <w:t>
</w:t>
      </w:r>
    </w:p>
    <w:bookmarkEnd w:id="13"/>
    <w:bookmarkStart w:name="z140" w:id="14"/>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шаралармемлекеттікорганныңстратегиялықмақсаттарына (мақсаттарына), оларболмағанжағдайдақызметшініңфункционалдықміндеттерінесәйкестігінесепкеалаотыраанықталады.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1"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52" w:id="16"/>
    <w:p>
      <w:pPr>
        <w:spacing w:after="0"/>
        <w:ind w:left="0"/>
        <w:jc w:val="left"/>
      </w:pPr>
      <w:r>
        <w:rPr>
          <w:rFonts w:ascii="Times New Roman"/>
          <w:b/>
          <w:i w:val="false"/>
          <w:color w:val="000000"/>
        </w:rPr>
        <w:t xml:space="preserve"> Бағалау парағы</w:t>
      </w:r>
    </w:p>
    <w:bookmarkEnd w:id="16"/>
    <w:bookmarkStart w:name="z153"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3784"/>
        <w:gridCol w:w="1419"/>
        <w:gridCol w:w="1419"/>
        <w:gridCol w:w="1419"/>
        <w:gridCol w:w="1420"/>
        <w:gridCol w:w="14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Көтермеленетінкөрсеткіштерменқызметтүрлерітуралымәліметтер</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Орындаутәртібінбұзутуралымәліметтер</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Еңбектәртібінбұзутуралымәліметтер</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Көтермеленетінкөрсеткіштерменқызметтүрлерітуралымәліметтер</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Орындаутәртібінбұзутуралымәліметтер</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Еңбектәртібінбұзутуралымәліметтер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64"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165" w:id="19"/>
    <w:p>
      <w:pPr>
        <w:spacing w:after="0"/>
        <w:ind w:left="0"/>
        <w:jc w:val="left"/>
      </w:pPr>
      <w:r>
        <w:rPr>
          <w:rFonts w:ascii="Times New Roman"/>
          <w:b/>
          <w:i w:val="false"/>
          <w:color w:val="000000"/>
        </w:rPr>
        <w:t xml:space="preserve"> Бағалау парағы</w:t>
      </w:r>
    </w:p>
    <w:bookmarkEnd w:id="19"/>
    <w:bookmarkStart w:name="z166" w:id="20"/>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2"/>
        <w:gridCol w:w="6648"/>
      </w:tblGrid>
      <w:tr>
        <w:trPr>
          <w:trHeight w:val="30" w:hRule="atLeast"/>
        </w:trPr>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76"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bookmarkStart w:name="z177" w:id="22"/>
    <w:p>
      <w:pPr>
        <w:spacing w:after="0"/>
        <w:ind w:left="0"/>
        <w:jc w:val="left"/>
      </w:pPr>
      <w:r>
        <w:rPr>
          <w:rFonts w:ascii="Times New Roman"/>
          <w:b/>
          <w:i w:val="false"/>
          <w:color w:val="000000"/>
        </w:rPr>
        <w:t xml:space="preserve"> Айналмалы бағалау нәтижелері</w:t>
      </w:r>
    </w:p>
    <w:bookmarkEnd w:id="22"/>
    <w:bookmarkStart w:name="z178" w:id="2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Солтүстік Қазақстан облысы "Аққайың ауданы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196" w:id="2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4"/>
    <w:bookmarkStart w:name="z197" w:id="25"/>
    <w:p>
      <w:pPr>
        <w:spacing w:after="0"/>
        <w:ind w:left="0"/>
        <w:jc w:val="left"/>
      </w:pPr>
      <w:r>
        <w:rPr>
          <w:rFonts w:ascii="Times New Roman"/>
          <w:b/>
          <w:i w:val="false"/>
          <w:color w:val="000000"/>
        </w:rPr>
        <w:t xml:space="preserve"> Бағалау жөніндегі комиссия отырысының хаттамасы</w:t>
      </w:r>
    </w:p>
    <w:bookmarkEnd w:id="25"/>
    <w:bookmarkStart w:name="z198" w:id="26"/>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6"/>
    <w:bookmarkStart w:name="z199" w:id="27"/>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(бағалаутүрі: тоқсандық /жылдық және бағаланатын кезең</w:t>
      </w:r>
      <w:r>
        <w:br/>
      </w:r>
      <w:r>
        <w:rPr>
          <w:rFonts w:ascii="Times New Roman"/>
          <w:b w:val="false"/>
          <w:i w:val="false"/>
          <w:color w:val="000000"/>
          <w:sz w:val="28"/>
        </w:rPr>
        <w:t>(тоқсанжәне (немесе) жыл)</w:t>
      </w:r>
      <w:r>
        <w:br/>
      </w:r>
      <w:r>
        <w:rPr>
          <w:rFonts w:ascii="Times New Roman"/>
          <w:b w:val="false"/>
          <w:i w:val="false"/>
          <w:color w:val="000000"/>
          <w:sz w:val="28"/>
        </w:rPr>
        <w:t>
</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