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7f93" w14:textId="8437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шалғайдағы елді мекендерінде тұратын балаларды жалпы білім беретін мектептерге тасымалдау схемаларын және тәртібін бекіту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2016 жылғы 1 ақпандағы № 31 қаулысы. Солтүстік Қазақстан облысының Әділет департаментінде 2016 жылғы 29 ақпанда N 3640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Аққайың ауданының шалғайдағы елді мекендерінде тұратын балаларды жалпы білім беретін мектептерге тасымалдау схемалары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берілген Солтүстік Қазақстан облысы Аққайың ауданының шалғайдағы елді мекендерінде тұратын балаларды жалпы білім беретін мектептерге тасымалдау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әлеуметтік саланы басқаратын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 бірінші ресми жариялаған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2016 жылғы 01 ақпандағы № 31 қаулысына қосымша</w:t>
            </w:r>
          </w:p>
        </w:tc>
      </w:tr>
    </w:tbl>
    <w:bookmarkStart w:name="z11" w:id="0"/>
    <w:p>
      <w:pPr>
        <w:spacing w:after="0"/>
        <w:ind w:left="0"/>
        <w:jc w:val="left"/>
      </w:pPr>
      <w:r>
        <w:rPr>
          <w:rFonts w:ascii="Times New Roman"/>
          <w:b/>
          <w:i w:val="false"/>
          <w:color w:val="000000"/>
        </w:rPr>
        <w:t xml:space="preserve"> Аралағаш аулының "Қ. Оразов атындағы Аралағаш орта мектебі" коммуналдық мемлекеттік мекемесіне Рублевка ауылынан, Ленинское ауылынан, Дайындық ауылынан балаларды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83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Власовка аулының "Власовка орта мектебі" коммуналдық мемлекеттік мекемесіне Барыкөл ауылынан, Кучковка ауылынан, Безлесное ауылынан балаларды тасымалдау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Смирнов ауылының "Қазақ тілінде оқытатын мектеп жанындағы интернаты бар Смирнов №3 орта мектебі" коммуналдық мемлекеттік мекемесіне Астраханка ауылынан, Ленинское ауылынан, Дайындық ауылынан, Трудовое ауылынан, Кенжеғалы ауылынан, Көктерек ауылынан, Добровольское ауылынан, Киялы ауылынан, Южное ауылынан балаларды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Трудовое ауылының "У.М. Ахмедсафин атындағы Совет орта мектебі" коммуналдық мемлекеттік мекемесіне Григорьевка ауылынан, Смирнов ауылынан, Лесные поляны ауылынан, Черкасское ауылынан, Новороссийское ауылынан балаларды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Тоқшын ауылының "Тоқшын мектеп-гимназия" коммуналдық мемлекеттік мекемесіне Камышлово ауылынан, Тюменка ауылынан балаларды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Шағалалы аулының "Шағалалы орта мектебі" коммуналдық мемлекеттік мекемесіне Степное ауылынан, Южное ауылынан, Сенное ауылынан балаларды тасымалдау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6"/>
    <w:p>
      <w:pPr>
        <w:spacing w:after="0"/>
        <w:ind w:left="0"/>
        <w:jc w:val="left"/>
      </w:pPr>
      <w:r>
        <w:rPr>
          <w:rFonts w:ascii="Times New Roman"/>
          <w:b/>
          <w:i w:val="false"/>
          <w:color w:val="000000"/>
        </w:rPr>
        <w:t xml:space="preserve"> Черкасское ауылының "Черкасский орта мектебі" коммуналдық мемлекеттік мекемесіне Новороссийское ауылынан балаларды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660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2016 жылғы 01 ақпандағы № 31 қаулысымен бекітілді</w:t>
            </w:r>
          </w:p>
        </w:tc>
      </w:tr>
    </w:tbl>
    <w:bookmarkStart w:name="z26" w:id="7"/>
    <w:p>
      <w:pPr>
        <w:spacing w:after="0"/>
        <w:ind w:left="0"/>
        <w:jc w:val="left"/>
      </w:pPr>
      <w:r>
        <w:rPr>
          <w:rFonts w:ascii="Times New Roman"/>
          <w:b/>
          <w:i w:val="false"/>
          <w:color w:val="000000"/>
        </w:rPr>
        <w:t xml:space="preserve"> Солтүстік Қазақстан облысы Аққайың ауданының шалғайдағы елді мекендерінде тұратын балаларды жалпы бiлiм беретiн мектептерге тасымалдау тәртібі</w:t>
      </w:r>
    </w:p>
    <w:bookmarkEnd w:id="7"/>
    <w:bookmarkStart w:name="z27"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Аққайың ауданының шалғайдағы елді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 тізілімінде № 11550 тіркелген) сәйкес әзірленген және мынадайнегізгі ұғымдар пайдаланылады:</w:t>
      </w:r>
      <w:r>
        <w:br/>
      </w:r>
      <w:r>
        <w:rPr>
          <w:rFonts w:ascii="Times New Roman"/>
          <w:b w:val="false"/>
          <w:i w:val="false"/>
          <w:color w:val="000000"/>
          <w:sz w:val="28"/>
        </w:rPr>
        <w:t>
      </w:t>
      </w:r>
      <w:r>
        <w:rPr>
          <w:rFonts w:ascii="Times New Roman"/>
          <w:b w:val="false"/>
          <w:i w:val="false"/>
          <w:color w:val="000000"/>
          <w:sz w:val="28"/>
        </w:rPr>
        <w:t>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r>
        <w:br/>
      </w:r>
      <w:r>
        <w:rPr>
          <w:rFonts w:ascii="Times New Roman"/>
          <w:b w:val="false"/>
          <w:i w:val="false"/>
          <w:color w:val="000000"/>
          <w:sz w:val="28"/>
        </w:rPr>
        <w:t>
      </w:t>
      </w:r>
      <w:r>
        <w:rPr>
          <w:rFonts w:ascii="Times New Roman"/>
          <w:b w:val="false"/>
          <w:i w:val="false"/>
          <w:color w:val="000000"/>
          <w:sz w:val="28"/>
        </w:rPr>
        <w:t>балаларға тасымалдау бойынша қызмет көрсетуге тапсырыс берушi (бұдан әрi - тапсырыс берушi) - балаларды арнайы тасымалдауды ұйымдастыруға жауапты заңды немесе жеке тұлғалар.</w:t>
      </w:r>
      <w:r>
        <w:br/>
      </w:r>
      <w:r>
        <w:rPr>
          <w:rFonts w:ascii="Times New Roman"/>
          <w:b w:val="false"/>
          <w:i w:val="false"/>
          <w:color w:val="000000"/>
          <w:sz w:val="28"/>
        </w:rPr>
        <w:t>
</w:t>
      </w:r>
    </w:p>
    <w:bookmarkStart w:name="z31" w:id="9"/>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мынадай жағдайда ұйымдастырылады егер: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үшін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 ішінде еңбек тәртібін және Жол қозғалысы ережелерін өрескел бұзбаған.</w:t>
      </w:r>
      <w:r>
        <w:br/>
      </w:r>
      <w:r>
        <w:rPr>
          <w:rFonts w:ascii="Times New Roman"/>
          <w:b w:val="false"/>
          <w:i w:val="false"/>
          <w:color w:val="000000"/>
          <w:sz w:val="28"/>
        </w:rPr>
        <w:t>
      </w:t>
      </w:r>
      <w:r>
        <w:rPr>
          <w:rFonts w:ascii="Times New Roman"/>
          <w:b w:val="false"/>
          <w:i w:val="false"/>
          <w:color w:val="000000"/>
          <w:sz w:val="28"/>
        </w:rPr>
        <w:t xml:space="preserve">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Республикасының 2003 жылғы 4 шілдедегі Заңының 13-бабы </w:t>
      </w:r>
      <w:r>
        <w:rPr>
          <w:rFonts w:ascii="Times New Roman"/>
          <w:b w:val="false"/>
          <w:i w:val="false"/>
          <w:color w:val="000000"/>
          <w:sz w:val="28"/>
        </w:rPr>
        <w:t>23-10) 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8)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r>
        <w:br/>
      </w:r>
      <w:r>
        <w:rPr>
          <w:rFonts w:ascii="Times New Roman"/>
          <w:b w:val="false"/>
          <w:i w:val="false"/>
          <w:color w:val="000000"/>
          <w:sz w:val="28"/>
        </w:rPr>
        <w:t>
      </w:t>
      </w:r>
      <w:r>
        <w:rPr>
          <w:rFonts w:ascii="Times New Roman"/>
          <w:b w:val="false"/>
          <w:i w:val="false"/>
          <w:color w:val="000000"/>
          <w:sz w:val="28"/>
        </w:rPr>
        <w:t>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r>
        <w:br/>
      </w:r>
      <w:r>
        <w:rPr>
          <w:rFonts w:ascii="Times New Roman"/>
          <w:b w:val="false"/>
          <w:i w:val="false"/>
          <w:color w:val="000000"/>
          <w:sz w:val="28"/>
        </w:rPr>
        <w:t>
      </w:t>
      </w:r>
      <w:r>
        <w:rPr>
          <w:rFonts w:ascii="Times New Roman"/>
          <w:b w:val="false"/>
          <w:i w:val="false"/>
          <w:color w:val="000000"/>
          <w:sz w:val="28"/>
        </w:rPr>
        <w:t>Террорлық актiлердiң алдын алу мақсатында бөтен заттардың бар болуына автобустарды мұқият тексеру жүргiзiледi.</w:t>
      </w:r>
      <w:r>
        <w:br/>
      </w:r>
      <w:r>
        <w:rPr>
          <w:rFonts w:ascii="Times New Roman"/>
          <w:b w:val="false"/>
          <w:i w:val="false"/>
          <w:color w:val="000000"/>
          <w:sz w:val="28"/>
        </w:rPr>
        <w:t>
      </w:t>
      </w:r>
      <w:r>
        <w:rPr>
          <w:rFonts w:ascii="Times New Roman"/>
          <w:b w:val="false"/>
          <w:i w:val="false"/>
          <w:color w:val="000000"/>
          <w:sz w:val="28"/>
        </w:rPr>
        <w:t xml:space="preserve">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 </w:t>
      </w:r>
      <w:r>
        <w:br/>
      </w:r>
      <w:r>
        <w:rPr>
          <w:rFonts w:ascii="Times New Roman"/>
          <w:b w:val="false"/>
          <w:i w:val="false"/>
          <w:color w:val="000000"/>
          <w:sz w:val="28"/>
        </w:rPr>
        <w:t>
      </w:t>
      </w:r>
      <w:r>
        <w:rPr>
          <w:rFonts w:ascii="Times New Roman"/>
          <w:b w:val="false"/>
          <w:i w:val="false"/>
          <w:color w:val="000000"/>
          <w:sz w:val="28"/>
        </w:rPr>
        <w:t>6. Балаларды тасымалдау кезiнде пайдаланылатын автобустарда, шағын автобустарда мыналар болуы тиiс:</w:t>
      </w:r>
      <w:r>
        <w:br/>
      </w:r>
      <w:r>
        <w:rPr>
          <w:rFonts w:ascii="Times New Roman"/>
          <w:b w:val="false"/>
          <w:i w:val="false"/>
          <w:color w:val="000000"/>
          <w:sz w:val="28"/>
        </w:rPr>
        <w:t>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4) жолаушыларға арналған креслолардың отырғыштары мен 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6) шаңнан, кiрден, бояудан және олар арқылы көрудi төмендететiн өзге дезаттардан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зиян келтiрмеу жөнiндегi азаматтық-құқықтық жауапкершiлiгi жатады.</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3. Балаларды тасымалдау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Оқу орындарына тасымалдауды ұйымдастыру кезiнде тасымалдаушы жергiлiктi атқарушы органдармен және оқу орындарының әкiмшiлiгiмен бiрлесiп бағыттарды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xml:space="preserve">Тәулiктiң жарық мезгiлiнде балаларды автобуспен тасымалдау фаралардың жақын қосылған жарығымен жүзеге асырылады. </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12. Балаларды тасымалдау кезiнде автобустың жүргiзушiсiне:</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бағытын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r>
        <w:br/>
      </w:r>
      <w:r>
        <w:rPr>
          <w:rFonts w:ascii="Times New Roman"/>
          <w:b w:val="false"/>
          <w:i w:val="false"/>
          <w:color w:val="000000"/>
          <w:sz w:val="28"/>
        </w:rPr>
        <w:t>
      </w:t>
      </w:r>
      <w:r>
        <w:rPr>
          <w:rFonts w:ascii="Times New Roman"/>
          <w:b w:val="false"/>
          <w:i w:val="false"/>
          <w:color w:val="000000"/>
          <w:sz w:val="28"/>
        </w:rPr>
        <w:t>13. Балаларды тасымалдаған кезде жүргiзушi:</w:t>
      </w:r>
      <w:r>
        <w:br/>
      </w:r>
      <w:r>
        <w:rPr>
          <w:rFonts w:ascii="Times New Roman"/>
          <w:b w:val="false"/>
          <w:i w:val="false"/>
          <w:color w:val="000000"/>
          <w:sz w:val="28"/>
        </w:rPr>
        <w:t>
      </w:t>
      </w:r>
      <w:r>
        <w:rPr>
          <w:rFonts w:ascii="Times New Roman"/>
          <w:b w:val="false"/>
          <w:i w:val="false"/>
          <w:color w:val="000000"/>
          <w:sz w:val="28"/>
        </w:rPr>
        <w:t>1) автобус қозғалысының белгiленген маршрутынан ауытқымайды және белгiленген жылдамдық режимдерiн бұзбайды;</w:t>
      </w:r>
      <w:r>
        <w:br/>
      </w:r>
      <w:r>
        <w:rPr>
          <w:rFonts w:ascii="Times New Roman"/>
          <w:b w:val="false"/>
          <w:i w:val="false"/>
          <w:color w:val="000000"/>
          <w:sz w:val="28"/>
        </w:rPr>
        <w:t>
      </w:t>
      </w:r>
      <w:r>
        <w:rPr>
          <w:rFonts w:ascii="Times New Roman"/>
          <w:b w:val="false"/>
          <w:i w:val="false"/>
          <w:color w:val="000000"/>
          <w:sz w:val="28"/>
        </w:rPr>
        <w:t>2) қозғалыс барысында автобусты басқаруда алаңдамайды (сөйлеспейді, тамақ iшпейді, кабинада қатты музыка қоймайды);</w:t>
      </w:r>
      <w:r>
        <w:br/>
      </w:r>
      <w:r>
        <w:rPr>
          <w:rFonts w:ascii="Times New Roman"/>
          <w:b w:val="false"/>
          <w:i w:val="false"/>
          <w:color w:val="000000"/>
          <w:sz w:val="28"/>
        </w:rPr>
        <w:t>
      </w:t>
      </w:r>
      <w:r>
        <w:rPr>
          <w:rFonts w:ascii="Times New Roman"/>
          <w:b w:val="false"/>
          <w:i w:val="false"/>
          <w:color w:val="000000"/>
          <w:sz w:val="28"/>
        </w:rPr>
        <w:t>3) тасуға тыйым салынған нәрселердi, заттарды және материалдарды автобуста алып жүрмейді;</w:t>
      </w:r>
      <w:r>
        <w:br/>
      </w:r>
      <w:r>
        <w:rPr>
          <w:rFonts w:ascii="Times New Roman"/>
          <w:b w:val="false"/>
          <w:i w:val="false"/>
          <w:color w:val="000000"/>
          <w:sz w:val="28"/>
        </w:rPr>
        <w:t>
      </w:t>
      </w:r>
      <w:r>
        <w:rPr>
          <w:rFonts w:ascii="Times New Roman"/>
          <w:b w:val="false"/>
          <w:i w:val="false"/>
          <w:color w:val="000000"/>
          <w:sz w:val="28"/>
        </w:rPr>
        <w:t>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4. Қорытынды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Осы шалғайдағы елдi мекендерде тұратын балаларды жалпы бiлiм беретiн мектептерге тасымалдау Тәртібімен реттелмеген қатынастар қолданыстағы заңнамаға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