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f6d0" w14:textId="d5ef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25 жылдығына орай мұқтаж азаматтардың жекелеген санаттарына біржолғы әлеуметтік көмек көрсету туралы</w:t>
      </w:r>
    </w:p>
    <w:p>
      <w:pPr>
        <w:spacing w:after="0"/>
        <w:ind w:left="0"/>
        <w:jc w:val="both"/>
      </w:pPr>
      <w:r>
        <w:rPr>
          <w:rFonts w:ascii="Times New Roman"/>
          <w:b w:val="false"/>
          <w:i w:val="false"/>
          <w:color w:val="000000"/>
          <w:sz w:val="28"/>
        </w:rPr>
        <w:t>Алматы қаласы мәслихатының VІ сайланған кезектен тыс XI сессиясының 2016 жылғы 24 қарашадағы № 62 шешімі. Алматы қаласы Әділет департаментінде 2016 жылғы 30 қарашада № 1330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сәйкес, VI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Қазақстан Республикасы Тәуелсіздігінің 25 жылдығына орай Алматы қаласында тіркелген және тұрақты тұратын мұқтаж азаматтардың жекелеген санаттарына әлеуметтік көмек көрсетілсін.</w:t>
      </w:r>
      <w:r>
        <w:br/>
      </w:r>
      <w:r>
        <w:rPr>
          <w:rFonts w:ascii="Times New Roman"/>
          <w:b w:val="false"/>
          <w:i w:val="false"/>
          <w:color w:val="000000"/>
          <w:sz w:val="28"/>
        </w:rPr>
        <w:t>
      Бір уақытта бірнеше негіздемелер бойынша Қазақстан Республикасы Тәуелсіздігінің 25 жылдығына орай азаматтардың жекелеген санаттарына біржолғы әлеуметтік көмек алуға құқығы бар адамдарға көмек олардың қалауы бойынша тек бір негіздеме бойынша ғана төленеді.</w:t>
      </w:r>
      <w:r>
        <w:br/>
      </w:r>
      <w:r>
        <w:rPr>
          <w:rFonts w:ascii="Times New Roman"/>
          <w:b w:val="false"/>
          <w:i w:val="false"/>
          <w:color w:val="000000"/>
          <w:sz w:val="28"/>
        </w:rPr>
        <w:t>
      2. Алматы қаласы мәслихатының аппараты:</w:t>
      </w:r>
      <w:r>
        <w:br/>
      </w:r>
      <w:r>
        <w:rPr>
          <w:rFonts w:ascii="Times New Roman"/>
          <w:b w:val="false"/>
          <w:i w:val="false"/>
          <w:color w:val="000000"/>
          <w:sz w:val="28"/>
        </w:rPr>
        <w:t>
      1) осы шешімді Алматы қаласы мәслихатының интернет-ресурсында орналастыруды қамтамасыз етсін;</w:t>
      </w:r>
      <w:r>
        <w:br/>
      </w:r>
      <w:r>
        <w:rPr>
          <w:rFonts w:ascii="Times New Roman"/>
          <w:b w:val="false"/>
          <w:i w:val="false"/>
          <w:color w:val="000000"/>
          <w:sz w:val="28"/>
        </w:rPr>
        <w:t>
      2) нормативтік құқықтық актінің Алматы қаласы Әділет департаментінде мемлекеттік тіркелуін жүргізсін.</w:t>
      </w:r>
      <w:r>
        <w:br/>
      </w:r>
      <w:r>
        <w:rPr>
          <w:rFonts w:ascii="Times New Roman"/>
          <w:b w:val="false"/>
          <w:i w:val="false"/>
          <w:color w:val="000000"/>
          <w:sz w:val="28"/>
        </w:rPr>
        <w:t>
      3. Осы шешімнің орындалуын бақылау Алматы қаласы мәслихатының әлеуметтік-мәдени даму жөніндегі тұрақты комиссияның төрайымы Х. Есеноваға және Алматы қаласы әкімінің орынбасары Р. Тауфиковке (келісім бойынша) жүктелсін.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 күннен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XI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Авершин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VІ сайланған</w:t>
            </w:r>
            <w:r>
              <w:br/>
            </w:r>
            <w:r>
              <w:rPr>
                <w:rFonts w:ascii="Times New Roman"/>
                <w:b w:val="false"/>
                <w:i w:val="false"/>
                <w:color w:val="000000"/>
                <w:sz w:val="20"/>
              </w:rPr>
              <w:t>Алматы қаласы мәслихатының</w:t>
            </w:r>
            <w:r>
              <w:br/>
            </w:r>
            <w:r>
              <w:rPr>
                <w:rFonts w:ascii="Times New Roman"/>
                <w:b w:val="false"/>
                <w:i w:val="false"/>
                <w:color w:val="000000"/>
                <w:sz w:val="20"/>
              </w:rPr>
              <w:t>кезектен тыс XІ сессиясының</w:t>
            </w:r>
            <w:r>
              <w:br/>
            </w:r>
            <w:r>
              <w:rPr>
                <w:rFonts w:ascii="Times New Roman"/>
                <w:b w:val="false"/>
                <w:i w:val="false"/>
                <w:color w:val="000000"/>
                <w:sz w:val="20"/>
              </w:rPr>
              <w:t xml:space="preserve"> 2016 жылғы 24 қарашадағы</w:t>
            </w:r>
            <w:r>
              <w:br/>
            </w:r>
            <w:r>
              <w:rPr>
                <w:rFonts w:ascii="Times New Roman"/>
                <w:b w:val="false"/>
                <w:i w:val="false"/>
                <w:color w:val="000000"/>
                <w:sz w:val="20"/>
              </w:rPr>
              <w:t>№ 62 шешіміне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377"/>
        <w:gridCol w:w="1160"/>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санаттары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әлеуметтік</w:t>
            </w:r>
            <w:r>
              <w:br/>
            </w:r>
            <w:r>
              <w:rPr>
                <w:rFonts w:ascii="Times New Roman"/>
                <w:b w:val="false"/>
                <w:i w:val="false"/>
                <w:color w:val="000000"/>
                <w:sz w:val="20"/>
              </w:rPr>
              <w:t>көмектің мөлшері</w:t>
            </w:r>
            <w:r>
              <w:br/>
            </w: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Мәртебесі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6, 8 баптарында анықталған Ұлы Отан соғысының қатысушыларына және мүгедектеріне жеңілдіктер мен кепілдіктер бойынша теңестірілген тұлғалар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сондай-ақ мемлекеттік наградалармен наградталмаған, 1941 жылғы 22 маусым мен 1945 жылғы 9 мамыр аралығындағы кезеңде кемінде алты ай жұмыс істеген (қызмет атқарған) адамдар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 зардаптарын жою салдарынан және Чернобыль АЭС-індегі апат салдарынан қаза тапқан адамдардың отбасылары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(қайтыс болған, хабарсыз кеткен) жауынгерлердiң екiншi рет некеге тұрмаған жесiрлерi</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Қазақстандағы 1986 жылғы 17-18 желтоқсан оқиғасына қатысқаны үшін қылмыстық, әкімшілік және тәртіптік жауапқа тартылған, Қазақстан Республикасының 1993 жылғы 14 сәуірдегі "Жаппай саяси қуғын-сүргiндер құрбандарын ақтау туралы" Заңымен белгіленген тәртіпте ақталған тұлғалар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алатын отбасылар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 сегіз жасқа дейінгі балаларға төленетін мемлекеттік жәрдемақы алатын отбасылар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алатын отбасылар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 жылда бір рет 7 (жеті) айлық есептік көрсеткіш мөлшерінде төленетін әлеуметтік көмек алушылары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Аталған санат бойынша арнаулы мемлекеттік жәрдемақы алатын бірінші және екінші топ мүгедектері</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Амбулаториялық емдеу кезеңіндегі IV санаттағы туберкулезбен науқас азаматтар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Аталған санат бойынша ай сайынғы мемлекеттік жәрдемақы алатын мүгедек баланы тәрбиелейтін отбасылар</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мың</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