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94ce" w14:textId="9b99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әкiмдiгiнiң "Мектепке дейiнгi тәрбие мен оқыту саласында Алматы қаласы Бiлiм басқармасы көрсететiн мемлекеттiк көрсетiлетiн қызметтер регламенттерiн бекiту туралы" 2015 жылғы 7 тамыздағы № 3/500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15 тамыздағы № 3/387 қаулысы. Алматы қаласы Әділет департаментінде 2016 жылғы 14 қыркүйекте № 1312 болып тіркелді. Күші жойылды - Алматы қаласы әкімдігінің 2020 жылғы 29 қыркүйектегі № 3/399 қаулысымен</w:t>
      </w:r>
    </w:p>
    <w:p>
      <w:pPr>
        <w:spacing w:after="0"/>
        <w:ind w:left="0"/>
        <w:jc w:val="both"/>
      </w:pPr>
      <w:bookmarkStart w:name="z0" w:id="0"/>
      <w:r>
        <w:rPr>
          <w:rFonts w:ascii="Times New Roman"/>
          <w:b w:val="false"/>
          <w:i w:val="false"/>
          <w:color w:val="ff0000"/>
          <w:sz w:val="28"/>
        </w:rPr>
        <w:t xml:space="preserve">
      Ескерту. Күші жойылды - Алматы қаласы әкімдігінің 29.09.2020 № 3/399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2013 жылғы 15 сәуiрдегi "Мемлекеттiк көрсетiлетiн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Бiлiм және ғылым министрiнiң 2016 жылғы 21 қаңтардағы № 58 "Мектепке дейiнгi тәрбие мен оқыту саласында жергiлiктi атқарушы органдар көрсететiн мемлекеттiк қызметтер стандарттарын бекiту туралы" Қазақстан Республикасы Бiлiм және ғылым Министрiнiң 2015 жылғы 7 сәуiрдегi № 172 бұйрығына өзгерiс енгiзу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алып, Алматы қаласының әкiмдiгi </w:t>
      </w:r>
      <w:r>
        <w:rPr>
          <w:rFonts w:ascii="Times New Roman"/>
          <w:b/>
          <w:i w:val="false"/>
          <w:color w:val="000000"/>
          <w:sz w:val="28"/>
        </w:rPr>
        <w:t>ҚАУЛЫ ЕТЕДI:</w:t>
      </w:r>
    </w:p>
    <w:bookmarkStart w:name="z1" w:id="1"/>
    <w:p>
      <w:pPr>
        <w:spacing w:after="0"/>
        <w:ind w:left="0"/>
        <w:jc w:val="both"/>
      </w:pPr>
      <w:r>
        <w:rPr>
          <w:rFonts w:ascii="Times New Roman"/>
          <w:b w:val="false"/>
          <w:i w:val="false"/>
          <w:color w:val="000000"/>
          <w:sz w:val="28"/>
        </w:rPr>
        <w:t xml:space="preserve">
      1. Алматы қаласы әкiмдiгiнiң "Мектепке дейiнгi тәрбие мен оқыту саласында Алматы қаласы Бiлiм басқармасы көрсететiн мемлекеттiк көрсетiлетiн қызметтер регламенттерiн бекiту туралы" 2015 жылғы 7 тамыздағы № 3/500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1204 болып тiркелген, 2015 жылғы 22 қыркүйекте "Алматы ақшамы" және "Вечерний Алматы" газеттерінде жарияланған) келесі өзгерiс енгiзiлсiн:</w:t>
      </w:r>
    </w:p>
    <w:bookmarkEnd w:id="1"/>
    <w:bookmarkStart w:name="z2" w:id="2"/>
    <w:p>
      <w:pPr>
        <w:spacing w:after="0"/>
        <w:ind w:left="0"/>
        <w:jc w:val="both"/>
      </w:pPr>
      <w:r>
        <w:rPr>
          <w:rFonts w:ascii="Times New Roman"/>
          <w:b w:val="false"/>
          <w:i w:val="false"/>
          <w:color w:val="000000"/>
          <w:sz w:val="28"/>
        </w:rPr>
        <w:t xml:space="preserve">
      аталған қаулымен бекітілген "Мектепке дейiнгi балалар ұйымдарына жiберу үшiн мектепке дейiнгi (7 жасқа дейiн) жастағы балаларды кезекке қою"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p>
      <w:pPr>
        <w:spacing w:after="0"/>
        <w:ind w:left="0"/>
        <w:jc w:val="both"/>
      </w:pPr>
      <w:r>
        <w:rPr>
          <w:rFonts w:ascii="Times New Roman"/>
          <w:b w:val="false"/>
          <w:i w:val="false"/>
          <w:color w:val="000000"/>
          <w:sz w:val="28"/>
        </w:rPr>
        <w:t>
      2. Алматы қаласы Білім басқармасы осы қаулыны әділет органдарында мемлекеттік тіркеуді жүргізсін, одан кейін ресми және мерзімді баспа басылымдарында, сондай-ақ Қазақстан Республикасының Үкіметі белгілейтін интернет-ресурста және Алматы қаласы әкімдігінің ресми интернет-ресурсында жарияласын.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"Алматы қаласы әкiмдiгiнiң "Мектепке дейiнгi тәрбие мен оқыту саласында Алматы қаласы Бiлiм басқармасы көрсететiн мемлекеттiк көрсетiлетiн қызметтер регламенттерiн бекiту туралы" 2015 жылғы 7 тамыздағы № 3/500 қаулысына өзгеріс енгізу туралы"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2016 жылғы 15 тамыздағы</w:t>
            </w:r>
            <w:r>
              <w:br/>
            </w:r>
            <w:r>
              <w:rPr>
                <w:rFonts w:ascii="Times New Roman"/>
                <w:b w:val="false"/>
                <w:i w:val="false"/>
                <w:color w:val="000000"/>
                <w:sz w:val="20"/>
              </w:rPr>
              <w:t>№ 3/387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2015 жылғы 7тамыздағы</w:t>
            </w:r>
            <w:r>
              <w:br/>
            </w:r>
            <w:r>
              <w:rPr>
                <w:rFonts w:ascii="Times New Roman"/>
                <w:b w:val="false"/>
                <w:i w:val="false"/>
                <w:color w:val="000000"/>
                <w:sz w:val="20"/>
              </w:rPr>
              <w:t>№ 3/500 қаулысымен</w:t>
            </w:r>
            <w:r>
              <w:br/>
            </w:r>
            <w:r>
              <w:rPr>
                <w:rFonts w:ascii="Times New Roman"/>
                <w:b w:val="false"/>
                <w:i w:val="false"/>
                <w:color w:val="000000"/>
                <w:sz w:val="20"/>
              </w:rPr>
              <w:t>бекiтiлдi</w:t>
            </w:r>
          </w:p>
        </w:tc>
      </w:tr>
    </w:tbl>
    <w:bookmarkStart w:name="z4" w:id="3"/>
    <w:p>
      <w:pPr>
        <w:spacing w:after="0"/>
        <w:ind w:left="0"/>
        <w:jc w:val="left"/>
      </w:pPr>
      <w:r>
        <w:rPr>
          <w:rFonts w:ascii="Times New Roman"/>
          <w:b/>
          <w:i w:val="false"/>
          <w:color w:val="000000"/>
        </w:rPr>
        <w:t xml:space="preserve"> "Мектепке дейiнгi балалар ұйымдарына жiберу үшiн мектепке</w:t>
      </w:r>
      <w:r>
        <w:br/>
      </w:r>
      <w:r>
        <w:rPr>
          <w:rFonts w:ascii="Times New Roman"/>
          <w:b/>
          <w:i w:val="false"/>
          <w:color w:val="000000"/>
        </w:rPr>
        <w:t>дейiнгi (7 жасқа дейiн) жастағы балаларды кезекке қою"</w:t>
      </w:r>
      <w:r>
        <w:br/>
      </w:r>
      <w:r>
        <w:rPr>
          <w:rFonts w:ascii="Times New Roman"/>
          <w:b/>
          <w:i w:val="false"/>
          <w:color w:val="000000"/>
        </w:rPr>
        <w:t>мемлекеттiк көрсетiлетiн қызмет регламентi</w:t>
      </w:r>
    </w:p>
    <w:bookmarkEnd w:id="3"/>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xml:space="preserve">
      1. Осы "Мектепке дейiнгi балалар ұйымдарына жiберу үшiн мектепке дейiнгi (7 жасқа дейiн) жастағы балаларды кезекке қою" мемлекеттiк көрсетiлетiн қызмет регламентi (бұдан әрі – Регламент) Қазақстан Республикасы Білім және ғылым министрінің 2015 жылғы 7 сәуірдегі № 172 бұйрығымен бекітілген "Мектепке дейiнгi балалар ұйымдарына жiберу үшiн мектепке дейiнгi (7 жасқа дейiн) жастағы балаларды кезекке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p>
    <w:p>
      <w:pPr>
        <w:spacing w:after="0"/>
        <w:ind w:left="0"/>
        <w:jc w:val="both"/>
      </w:pPr>
      <w:r>
        <w:rPr>
          <w:rFonts w:ascii="Times New Roman"/>
          <w:b w:val="false"/>
          <w:i w:val="false"/>
          <w:color w:val="000000"/>
          <w:sz w:val="28"/>
        </w:rPr>
        <w:t>
      "Мектепке дейiнгi балалар ұйымдарына жiберу үшiн мектепке дейiнгi (7 жасқа дейiн) жастағы балаларды кезекке қою" мемлекеттiк көрсетiлетiн қызметi (бұдан әрi – мемлекеттiк көрсетiлетiн қызмет) "Алматы қаласы Бiлiм басқармасы" коммуналдық мемлекеттiк мекемесi көрсетедi (бұдан әрi – көрсетiлетiн қызметтi берушi).</w:t>
      </w:r>
    </w:p>
    <w:p>
      <w:pPr>
        <w:spacing w:after="0"/>
        <w:ind w:left="0"/>
        <w:jc w:val="both"/>
      </w:pPr>
      <w:r>
        <w:rPr>
          <w:rFonts w:ascii="Times New Roman"/>
          <w:b w:val="false"/>
          <w:i w:val="false"/>
          <w:color w:val="000000"/>
          <w:sz w:val="28"/>
        </w:rPr>
        <w:t>
      Өтiнiштi қабылдау және мемлекеттiк қызмет көрсетудiң нәтижесiн беру:</w:t>
      </w:r>
    </w:p>
    <w:p>
      <w:pPr>
        <w:spacing w:after="0"/>
        <w:ind w:left="0"/>
        <w:jc w:val="both"/>
      </w:pPr>
      <w:r>
        <w:rPr>
          <w:rFonts w:ascii="Times New Roman"/>
          <w:b w:val="false"/>
          <w:i w:val="false"/>
          <w:color w:val="000000"/>
          <w:sz w:val="28"/>
        </w:rPr>
        <w:t>
      1) көрсетiлетiн қызметтi берушiнiң кеңсесi;</w:t>
      </w:r>
    </w:p>
    <w:p>
      <w:pPr>
        <w:spacing w:after="0"/>
        <w:ind w:left="0"/>
        <w:jc w:val="both"/>
      </w:pPr>
      <w:r>
        <w:rPr>
          <w:rFonts w:ascii="Times New Roman"/>
          <w:b w:val="false"/>
          <w:i w:val="false"/>
          <w:color w:val="000000"/>
          <w:sz w:val="28"/>
        </w:rPr>
        <w:t>
      2) "Азаматтарға арналған үкiмет" мемлекеттiк корпорациясы" коммерциялық емес акционерлік қоғамы (бұдан әрi – Мемлекеттiк корпорация);</w:t>
      </w:r>
    </w:p>
    <w:p>
      <w:pPr>
        <w:spacing w:after="0"/>
        <w:ind w:left="0"/>
        <w:jc w:val="both"/>
      </w:pPr>
      <w:r>
        <w:rPr>
          <w:rFonts w:ascii="Times New Roman"/>
          <w:b w:val="false"/>
          <w:i w:val="false"/>
          <w:color w:val="000000"/>
          <w:sz w:val="28"/>
        </w:rPr>
        <w:t>
      3) "электрондық үкiметтiң" www.e.gov.kz веб-порталы (бұдан әрi – ЭҮП) арқылы жүзеге асырылады.</w:t>
      </w:r>
    </w:p>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3. Мемлекеттiк қызмет көрсетудiң нәтижесi кезектiлiк нөмiрi көрсетiлген кезекке қою туралы хабарлама беру (ерiктi нысанда) немесе орын болған жағдайда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мектепке дейiнгi ұйымға жолдама беру болып табылады.</w:t>
      </w:r>
    </w:p>
    <w:p>
      <w:pPr>
        <w:spacing w:after="0"/>
        <w:ind w:left="0"/>
        <w:jc w:val="both"/>
      </w:pPr>
      <w:r>
        <w:rPr>
          <w:rFonts w:ascii="Times New Roman"/>
          <w:b w:val="false"/>
          <w:i w:val="false"/>
          <w:color w:val="000000"/>
          <w:sz w:val="28"/>
        </w:rPr>
        <w:t>
      ЭҮП арқылы жүгiнгенде көрсетiлетiн қызметтi алушыға көрсетiлген мемлекеттiк қызметтiң нәтижесi және (немесе) "жеке кабинетке" қызмет көрсетушiнiң уәкiлеттi тұлғасының электронды цифрлық қолтаңбасы (бұдан әрi – ЭЦҚ) қойылған электронды құжат түрiндегi хабарламасы жiберiледi.</w:t>
      </w:r>
    </w:p>
    <w:p>
      <w:pPr>
        <w:spacing w:after="0"/>
        <w:ind w:left="0"/>
        <w:jc w:val="both"/>
      </w:pPr>
      <w:r>
        <w:rPr>
          <w:rFonts w:ascii="Times New Roman"/>
          <w:b w:val="false"/>
          <w:i w:val="false"/>
          <w:color w:val="000000"/>
          <w:sz w:val="28"/>
        </w:rPr>
        <w:t>
      Мемлекеттiк қызметтi көрсету нәтижесiне қағаз тасымалдағышпен жүгiнгенде, мемлекеттiк қызметтi көрсету нәтижесi электронды нысанда ресiмделедi, басып шығарылады, көрсетiлетiн қызметтi берушiнiң уәкiлеттi тұлғасының мөрiмен және қолымен куәландырылады.</w:t>
      </w:r>
    </w:p>
    <w:p>
      <w:pPr>
        <w:spacing w:after="0"/>
        <w:ind w:left="0"/>
        <w:jc w:val="both"/>
      </w:pPr>
      <w:r>
        <w:rPr>
          <w:rFonts w:ascii="Times New Roman"/>
          <w:b w:val="false"/>
          <w:i w:val="false"/>
          <w:color w:val="000000"/>
          <w:sz w:val="28"/>
        </w:rPr>
        <w:t>
      Мемлекеттiк қызметтi көрсету нәтижесiн ұсыну нысаны: электронды (толық автоматтандырылған) және (немесе) қағаз түрiнде.</w:t>
      </w:r>
    </w:p>
    <w:p>
      <w:pPr>
        <w:spacing w:after="0"/>
        <w:ind w:left="0"/>
        <w:jc w:val="both"/>
      </w:pPr>
      <w:r>
        <w:rPr>
          <w:rFonts w:ascii="Times New Roman"/>
          <w:b w:val="false"/>
          <w:i w:val="false"/>
          <w:color w:val="000000"/>
          <w:sz w:val="28"/>
        </w:rPr>
        <w:t>
      4. Мемлекеттiк қызмет жеке тұлғаларға (бұдан әрi - көрсетiлетiн қызметтi алушы) тегiн көрсетiледi.</w:t>
      </w:r>
    </w:p>
    <w:p>
      <w:pPr>
        <w:spacing w:after="0"/>
        <w:ind w:left="0"/>
        <w:jc w:val="both"/>
      </w:pPr>
      <w:r>
        <w:rPr>
          <w:rFonts w:ascii="Times New Roman"/>
          <w:b w:val="false"/>
          <w:i w:val="false"/>
          <w:color w:val="000000"/>
          <w:sz w:val="28"/>
        </w:rPr>
        <w:t>
      Бiрiншi кезектi орынды алуға мыналар құқылы:</w:t>
      </w:r>
    </w:p>
    <w:p>
      <w:pPr>
        <w:spacing w:after="0"/>
        <w:ind w:left="0"/>
        <w:jc w:val="both"/>
      </w:pPr>
      <w:r>
        <w:rPr>
          <w:rFonts w:ascii="Times New Roman"/>
          <w:b w:val="false"/>
          <w:i w:val="false"/>
          <w:color w:val="000000"/>
          <w:sz w:val="28"/>
        </w:rPr>
        <w:t>
      1) заңды өкiлдерi мүгедек болып табылатындардың балалары;</w:t>
      </w:r>
    </w:p>
    <w:p>
      <w:pPr>
        <w:spacing w:after="0"/>
        <w:ind w:left="0"/>
        <w:jc w:val="both"/>
      </w:pPr>
      <w:r>
        <w:rPr>
          <w:rFonts w:ascii="Times New Roman"/>
          <w:b w:val="false"/>
          <w:i w:val="false"/>
          <w:color w:val="000000"/>
          <w:sz w:val="28"/>
        </w:rPr>
        <w:t>
      2) ата-ананың қамқорлығынсыз қалған балалар;</w:t>
      </w:r>
    </w:p>
    <w:p>
      <w:pPr>
        <w:spacing w:after="0"/>
        <w:ind w:left="0"/>
        <w:jc w:val="both"/>
      </w:pPr>
      <w:r>
        <w:rPr>
          <w:rFonts w:ascii="Times New Roman"/>
          <w:b w:val="false"/>
          <w:i w:val="false"/>
          <w:color w:val="000000"/>
          <w:sz w:val="28"/>
        </w:rPr>
        <w:t>
      3) жетiм балалар;</w:t>
      </w:r>
    </w:p>
    <w:p>
      <w:pPr>
        <w:spacing w:after="0"/>
        <w:ind w:left="0"/>
        <w:jc w:val="both"/>
      </w:pPr>
      <w:r>
        <w:rPr>
          <w:rFonts w:ascii="Times New Roman"/>
          <w:b w:val="false"/>
          <w:i w:val="false"/>
          <w:color w:val="000000"/>
          <w:sz w:val="28"/>
        </w:rPr>
        <w:t>
      4) көп балалы отбасылардан шыққан балалар;</w:t>
      </w:r>
    </w:p>
    <w:p>
      <w:pPr>
        <w:spacing w:after="0"/>
        <w:ind w:left="0"/>
        <w:jc w:val="both"/>
      </w:pPr>
      <w:r>
        <w:rPr>
          <w:rFonts w:ascii="Times New Roman"/>
          <w:b w:val="false"/>
          <w:i w:val="false"/>
          <w:color w:val="000000"/>
          <w:sz w:val="28"/>
        </w:rPr>
        <w:t>
      5) әскери қызметшiлердiң, оның iшiнде қызмет өткеру уақытында қаза тапқандардың, қайтыс болғандардың немесе хабар-ошарсыз кеткендердiң балалары;</w:t>
      </w:r>
    </w:p>
    <w:p>
      <w:pPr>
        <w:spacing w:after="0"/>
        <w:ind w:left="0"/>
        <w:jc w:val="both"/>
      </w:pPr>
      <w:r>
        <w:rPr>
          <w:rFonts w:ascii="Times New Roman"/>
          <w:b w:val="false"/>
          <w:i w:val="false"/>
          <w:color w:val="000000"/>
          <w:sz w:val="28"/>
        </w:rPr>
        <w:t>
      6) арнаулы мемлекеттiк органдар қызметкерлерiнiң, оның iшiнде қызмет өткеру кезiнде қаза тапқан, қайтыс болған немесе хабар-ошарсыз кеткен қызметкерлердiң балалары.</w:t>
      </w:r>
    </w:p>
    <w:p>
      <w:pPr>
        <w:spacing w:after="0"/>
        <w:ind w:left="0"/>
        <w:jc w:val="both"/>
      </w:pPr>
      <w:r>
        <w:rPr>
          <w:rFonts w:ascii="Times New Roman"/>
          <w:b w:val="false"/>
          <w:i w:val="false"/>
          <w:color w:val="000000"/>
          <w:sz w:val="28"/>
        </w:rPr>
        <w:t>
      5. Осы Регламентте қолданылатын түсiнiктер мен қысқартулар:</w:t>
      </w:r>
    </w:p>
    <w:p>
      <w:pPr>
        <w:spacing w:after="0"/>
        <w:ind w:left="0"/>
        <w:jc w:val="both"/>
      </w:pPr>
      <w:r>
        <w:rPr>
          <w:rFonts w:ascii="Times New Roman"/>
          <w:b w:val="false"/>
          <w:i w:val="false"/>
          <w:color w:val="000000"/>
          <w:sz w:val="28"/>
        </w:rPr>
        <w:t>
      1) АЖО –автоматтандырылған жұмыс орны;</w:t>
      </w:r>
    </w:p>
    <w:p>
      <w:pPr>
        <w:spacing w:after="0"/>
        <w:ind w:left="0"/>
        <w:jc w:val="both"/>
      </w:pPr>
      <w:r>
        <w:rPr>
          <w:rFonts w:ascii="Times New Roman"/>
          <w:b w:val="false"/>
          <w:i w:val="false"/>
          <w:color w:val="000000"/>
          <w:sz w:val="28"/>
        </w:rPr>
        <w:t>
      2) ақпараттық жүйе (бұдан әрi - АЖ) – аппараттық-бағдарламалық кешендi қолдану арқылы ақпаратты сақтау, өңдеу, iздестiру, тарату, жеткiзу және тапсыруға арналған жүйе;</w:t>
      </w:r>
    </w:p>
    <w:p>
      <w:pPr>
        <w:spacing w:after="0"/>
        <w:ind w:left="0"/>
        <w:jc w:val="both"/>
      </w:pPr>
      <w:r>
        <w:rPr>
          <w:rFonts w:ascii="Times New Roman"/>
          <w:b w:val="false"/>
          <w:i w:val="false"/>
          <w:color w:val="000000"/>
          <w:sz w:val="28"/>
        </w:rPr>
        <w:t>
      3) бiрыңғай нотариалдық ақпараттық жүйе (бұдан әрi – БНАЖ) – бұл нотариалдық қызметтi автоматтандыруға, әдiлет және нотариалдық палаталар органдарының өзара іс-қимыл жасауына арналған аппараттық-бағдарламалық кешен;</w:t>
      </w:r>
    </w:p>
    <w:p>
      <w:pPr>
        <w:spacing w:after="0"/>
        <w:ind w:left="0"/>
        <w:jc w:val="both"/>
      </w:pPr>
      <w:r>
        <w:rPr>
          <w:rFonts w:ascii="Times New Roman"/>
          <w:b w:val="false"/>
          <w:i w:val="false"/>
          <w:color w:val="000000"/>
          <w:sz w:val="28"/>
        </w:rPr>
        <w:t>
      4) ЖАО АЖ – жергiлiктi атқарушы органдардың ақпараттық жүйесi;</w:t>
      </w:r>
    </w:p>
    <w:p>
      <w:pPr>
        <w:spacing w:after="0"/>
        <w:ind w:left="0"/>
        <w:jc w:val="both"/>
      </w:pPr>
      <w:r>
        <w:rPr>
          <w:rFonts w:ascii="Times New Roman"/>
          <w:b w:val="false"/>
          <w:i w:val="false"/>
          <w:color w:val="000000"/>
          <w:sz w:val="28"/>
        </w:rPr>
        <w:t>
      5) ЖАО - жергiлiктi атқарушы орган – мемлекеттiк қызметтi тiкелей көрсетушi "Алматы қаласы Білім басқармасы" коммуналдық мемлекеттiк мекемесi;</w:t>
      </w:r>
    </w:p>
    <w:p>
      <w:pPr>
        <w:spacing w:after="0"/>
        <w:ind w:left="0"/>
        <w:jc w:val="both"/>
      </w:pPr>
      <w:r>
        <w:rPr>
          <w:rFonts w:ascii="Times New Roman"/>
          <w:b w:val="false"/>
          <w:i w:val="false"/>
          <w:color w:val="000000"/>
          <w:sz w:val="28"/>
        </w:rPr>
        <w:t>
      6) жеке сәйкестендiру нөмiрi (бұдан әрi - ЖСН) – жеке тұлғаға, соның iшiнде жеке кәсiпкерлiк сипатындағы қызметтi жүзеге асыратын жеке кәсiпкерге арнап қалыптастырылған бiрегей нөмiр;</w:t>
      </w:r>
    </w:p>
    <w:p>
      <w:pPr>
        <w:spacing w:after="0"/>
        <w:ind w:left="0"/>
        <w:jc w:val="both"/>
      </w:pPr>
      <w:r>
        <w:rPr>
          <w:rFonts w:ascii="Times New Roman"/>
          <w:b w:val="false"/>
          <w:i w:val="false"/>
          <w:color w:val="000000"/>
          <w:sz w:val="28"/>
        </w:rPr>
        <w:t>
      7) ЖТ ММБ - "Жеке тұлғалар" мемлекеттiк мәлiметтер базасы;</w:t>
      </w:r>
    </w:p>
    <w:p>
      <w:pPr>
        <w:spacing w:after="0"/>
        <w:ind w:left="0"/>
        <w:jc w:val="both"/>
      </w:pPr>
      <w:r>
        <w:rPr>
          <w:rFonts w:ascii="Times New Roman"/>
          <w:b w:val="false"/>
          <w:i w:val="false"/>
          <w:color w:val="000000"/>
          <w:sz w:val="28"/>
        </w:rPr>
        <w:t>
      8) Мемлекеттiк корпорацияның ақпараттық жүйесi (бұдан әрi – МК АЖ) –Қазақстан Республикасының Мемлекеттiк корпорациялары (жеке және заңды тұлғаларға), сонымен қатар тиiстi министрлiктер мен ведомстволар арқылы тұрғындарға қызмет көрсету үдерісін автоматтандыруға арналған ақпараттық жүйе;</w:t>
      </w:r>
    </w:p>
    <w:p>
      <w:pPr>
        <w:spacing w:after="0"/>
        <w:ind w:left="0"/>
        <w:jc w:val="both"/>
      </w:pPr>
      <w:r>
        <w:rPr>
          <w:rFonts w:ascii="Times New Roman"/>
          <w:b w:val="false"/>
          <w:i w:val="false"/>
          <w:color w:val="000000"/>
          <w:sz w:val="28"/>
        </w:rPr>
        <w:t>
      9) электрондық құжат – ақпаратты электрондық-сандық үлгiде тапсыратын және ЭЦҚ арқылы куәландырылған құжат;</w:t>
      </w:r>
    </w:p>
    <w:p>
      <w:pPr>
        <w:spacing w:after="0"/>
        <w:ind w:left="0"/>
        <w:jc w:val="both"/>
      </w:pPr>
      <w:r>
        <w:rPr>
          <w:rFonts w:ascii="Times New Roman"/>
          <w:b w:val="false"/>
          <w:i w:val="false"/>
          <w:color w:val="000000"/>
          <w:sz w:val="28"/>
        </w:rPr>
        <w:t>
      10) электрондық цифрлық қолтаңба (бұдан әрi - ЭЦҚ) - электрондық цифрлық қолтаңба құралдарымен жасалған және электрондық құжаттың анықтығын, оның қатыстылығын және мазмұнының өзгермейтiндiгiн растайтын электрондық сандық символдар жиынтығы;</w:t>
      </w:r>
    </w:p>
    <w:p>
      <w:pPr>
        <w:spacing w:after="0"/>
        <w:ind w:left="0"/>
        <w:jc w:val="both"/>
      </w:pPr>
      <w:r>
        <w:rPr>
          <w:rFonts w:ascii="Times New Roman"/>
          <w:b w:val="false"/>
          <w:i w:val="false"/>
          <w:color w:val="000000"/>
          <w:sz w:val="28"/>
        </w:rPr>
        <w:t>
      11) "электрондық үкiмет" шлюзі (бұдан әрi - ЭҮШ) – электрондық қызметтердi іске асыру аясында "электрондық үкiмет" ақпараттық жүйелерін ықпалдастыруға арналған ақпараттық жүйе;</w:t>
      </w:r>
    </w:p>
    <w:p>
      <w:pPr>
        <w:spacing w:after="0"/>
        <w:ind w:left="0"/>
        <w:jc w:val="both"/>
      </w:pPr>
      <w:r>
        <w:rPr>
          <w:rFonts w:ascii="Times New Roman"/>
          <w:b w:val="false"/>
          <w:i w:val="false"/>
          <w:color w:val="000000"/>
          <w:sz w:val="28"/>
        </w:rPr>
        <w:t>
      12) "электрондық үкiметтiң" өңірлік шлюзi (бұдан әрi - ЭҮӨШ) – электрондық қызметтердi iске асыру аясында "электрондық әкiмдiк" ақпараттық жүйелерiн ықпалдастыруға арналған "электрондық үкiмет" шлюзiнiң кіші жүйесi.</w:t>
      </w:r>
    </w:p>
    <w:p>
      <w:pPr>
        <w:spacing w:after="0"/>
        <w:ind w:left="0"/>
        <w:jc w:val="both"/>
      </w:pPr>
      <w:r>
        <w:rPr>
          <w:rFonts w:ascii="Times New Roman"/>
          <w:b w:val="false"/>
          <w:i w:val="false"/>
          <w:color w:val="000000"/>
          <w:sz w:val="28"/>
        </w:rPr>
        <w:t>
      6. Жұмыс кестесi:</w:t>
      </w:r>
    </w:p>
    <w:p>
      <w:pPr>
        <w:spacing w:after="0"/>
        <w:ind w:left="0"/>
        <w:jc w:val="both"/>
      </w:pPr>
      <w:r>
        <w:rPr>
          <w:rFonts w:ascii="Times New Roman"/>
          <w:b w:val="false"/>
          <w:i w:val="false"/>
          <w:color w:val="000000"/>
          <w:sz w:val="28"/>
        </w:rPr>
        <w:t xml:space="preserve">
      1) көрсетiлетiн қызметтi берушi: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көрсетiлетiн қызметтi берушiнiң белгiленген жұмыс кестесi бойынша демалыс және мереке күндерiн қоспағанда, дүйсенбi – жұма аралығында сағат 13.00-ден 14.00-ге дейiнгi түскi үзiлiспен сағат 09.00-ден 18.00-ге дейiн.</w:t>
      </w:r>
    </w:p>
    <w:p>
      <w:pPr>
        <w:spacing w:after="0"/>
        <w:ind w:left="0"/>
        <w:jc w:val="both"/>
      </w:pPr>
      <w:r>
        <w:rPr>
          <w:rFonts w:ascii="Times New Roman"/>
          <w:b w:val="false"/>
          <w:i w:val="false"/>
          <w:color w:val="000000"/>
          <w:sz w:val="28"/>
        </w:rPr>
        <w:t>
      Өтiнiштердi қабылдау және мемлекеттiк көрсетiлетiн қызметтiң нәтижесiн беру сағат 13.00-ден 14.00-ге дейiнгi түскi үзiлiспен сағат 09.00-ден 18.00-ге дейiн жүргiзiледi.</w:t>
      </w:r>
    </w:p>
    <w:p>
      <w:pPr>
        <w:spacing w:after="0"/>
        <w:ind w:left="0"/>
        <w:jc w:val="both"/>
      </w:pPr>
      <w:r>
        <w:rPr>
          <w:rFonts w:ascii="Times New Roman"/>
          <w:b w:val="false"/>
          <w:i w:val="false"/>
          <w:color w:val="000000"/>
          <w:sz w:val="28"/>
        </w:rPr>
        <w:t>
      Мемлекеттiк қызмет алдын ала жазылусыз және жеделдетiп қызмет көрсетусiз кезек күту тәртiбiмен көрсетiледi;</w:t>
      </w:r>
    </w:p>
    <w:p>
      <w:pPr>
        <w:spacing w:after="0"/>
        <w:ind w:left="0"/>
        <w:jc w:val="both"/>
      </w:pPr>
      <w:r>
        <w:rPr>
          <w:rFonts w:ascii="Times New Roman"/>
          <w:b w:val="false"/>
          <w:i w:val="false"/>
          <w:color w:val="000000"/>
          <w:sz w:val="28"/>
        </w:rPr>
        <w:t xml:space="preserve">
      2) Мемлекеттiк корпорация: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белгiленген жұмыс кестесi бойынша жексенбi және мереке күндерiн қоспағанда, дүйсенбi – сенбi аралығында сағат 09.00-ден 20.00-ге дейiн, түскi үзiлiссiз жүргiзiледi.</w:t>
      </w:r>
    </w:p>
    <w:p>
      <w:pPr>
        <w:spacing w:after="0"/>
        <w:ind w:left="0"/>
        <w:jc w:val="both"/>
      </w:pPr>
      <w:r>
        <w:rPr>
          <w:rFonts w:ascii="Times New Roman"/>
          <w:b w:val="false"/>
          <w:i w:val="false"/>
          <w:color w:val="000000"/>
          <w:sz w:val="28"/>
        </w:rPr>
        <w:t xml:space="preserve">
      Көрсетiлетiн қызметтi алушының қалауы бойынша қабылдау "электронды" кезек тәртiбiнде жүзеге асырылады, электронды кезектi ЭҮПарқылы брондауға болады. </w:t>
      </w:r>
    </w:p>
    <w:p>
      <w:pPr>
        <w:spacing w:after="0"/>
        <w:ind w:left="0"/>
        <w:jc w:val="both"/>
      </w:pPr>
      <w:r>
        <w:rPr>
          <w:rFonts w:ascii="Times New Roman"/>
          <w:b w:val="false"/>
          <w:i w:val="false"/>
          <w:color w:val="000000"/>
          <w:sz w:val="28"/>
        </w:rPr>
        <w:t>
      3) ЭҮП: тәулiк бойы, жөндеу жұмыстарын жүргiзуге байланысты техникалық үзiлiстердi қоспағанда.</w:t>
      </w:r>
    </w:p>
    <w:bookmarkStart w:name="z6" w:id="5"/>
    <w:p>
      <w:pPr>
        <w:spacing w:after="0"/>
        <w:ind w:left="0"/>
        <w:jc w:val="left"/>
      </w:pPr>
      <w:r>
        <w:rPr>
          <w:rFonts w:ascii="Times New Roman"/>
          <w:b/>
          <w:i w:val="false"/>
          <w:color w:val="000000"/>
        </w:rPr>
        <w:t xml:space="preserve"> 2. Мемлекеттiк қызмет көрсету үдерісінде көрсетiлетiн қызметтi берушiнiң</w:t>
      </w:r>
      <w:r>
        <w:br/>
      </w:r>
      <w:r>
        <w:rPr>
          <w:rFonts w:ascii="Times New Roman"/>
          <w:b/>
          <w:i w:val="false"/>
          <w:color w:val="000000"/>
        </w:rPr>
        <w:t>құрылымдық бөлiмшелерiнiң (қызметкерлерiнiң) iс-қимыл тәртiбiнің сипаттамасы</w:t>
      </w:r>
    </w:p>
    <w:bookmarkEnd w:id="5"/>
    <w:p>
      <w:pPr>
        <w:spacing w:after="0"/>
        <w:ind w:left="0"/>
        <w:jc w:val="both"/>
      </w:pPr>
      <w:r>
        <w:rPr>
          <w:rFonts w:ascii="Times New Roman"/>
          <w:b w:val="false"/>
          <w:i w:val="false"/>
          <w:color w:val="000000"/>
          <w:sz w:val="28"/>
        </w:rPr>
        <w:t xml:space="preserve">
      7. Көрсетiлетiн қызметтi берушiнің көрсетiлетiн қызметтi алушыдан мемлекеттiк қызметтi көрсету үшiн Стандарттың </w:t>
      </w:r>
      <w:r>
        <w:rPr>
          <w:rFonts w:ascii="Times New Roman"/>
          <w:b w:val="false"/>
          <w:i w:val="false"/>
          <w:color w:val="000000"/>
          <w:sz w:val="28"/>
        </w:rPr>
        <w:t xml:space="preserve">9 тармағында </w:t>
      </w:r>
      <w:r>
        <w:rPr>
          <w:rFonts w:ascii="Times New Roman"/>
          <w:b w:val="false"/>
          <w:i w:val="false"/>
          <w:color w:val="000000"/>
          <w:sz w:val="28"/>
        </w:rPr>
        <w:t xml:space="preserve"> көрсетiлген қажеттi құжаттарды алуы мемлекеттiк қызметтi көрсету бойынша рәсiмдi (iс-қимылды) бастауға негiз болып табылады.</w:t>
      </w:r>
    </w:p>
    <w:p>
      <w:pPr>
        <w:spacing w:after="0"/>
        <w:ind w:left="0"/>
        <w:jc w:val="both"/>
      </w:pPr>
      <w:r>
        <w:rPr>
          <w:rFonts w:ascii="Times New Roman"/>
          <w:b w:val="false"/>
          <w:i w:val="false"/>
          <w:color w:val="000000"/>
          <w:sz w:val="28"/>
        </w:rPr>
        <w:t>
      8. Мемлекеттiк қызметтi көрсету үдерiсiнiң құрамына кiретiн рәсiмдер (iс-қимылдар):</w:t>
      </w:r>
    </w:p>
    <w:p>
      <w:pPr>
        <w:spacing w:after="0"/>
        <w:ind w:left="0"/>
        <w:jc w:val="both"/>
      </w:pPr>
      <w:r>
        <w:rPr>
          <w:rFonts w:ascii="Times New Roman"/>
          <w:b w:val="false"/>
          <w:i w:val="false"/>
          <w:color w:val="000000"/>
          <w:sz w:val="28"/>
        </w:rPr>
        <w:t>
      1 мемлекеттiк қызметтi көрсетуге қатысты құжаттарды қабылдайтын көрсетiлетiн қызметтi берушiнiң жауапты тұлғасының құжаттарды қабылдауы және өтiнiштi тiркеуі, рәсiмнiң ұзақтығы - 5 минут;</w:t>
      </w:r>
    </w:p>
    <w:p>
      <w:pPr>
        <w:spacing w:after="0"/>
        <w:ind w:left="0"/>
        <w:jc w:val="both"/>
      </w:pPr>
      <w:r>
        <w:rPr>
          <w:rFonts w:ascii="Times New Roman"/>
          <w:b w:val="false"/>
          <w:i w:val="false"/>
          <w:color w:val="000000"/>
          <w:sz w:val="28"/>
        </w:rPr>
        <w:t>
      2) көрсетілетін қызметті берушінің басшысының бұрыштамаға сәйкес көрсетілетін қызметті алушының өтінішін көрсетілетін қызмет берушінің жауапты тұлғасына орындау үшін беруі, рәсiмнiң ұзақтығы - 5 минут;</w:t>
      </w:r>
    </w:p>
    <w:p>
      <w:pPr>
        <w:spacing w:after="0"/>
        <w:ind w:left="0"/>
        <w:jc w:val="both"/>
      </w:pPr>
      <w:r>
        <w:rPr>
          <w:rFonts w:ascii="Times New Roman"/>
          <w:b w:val="false"/>
          <w:i w:val="false"/>
          <w:color w:val="000000"/>
          <w:sz w:val="28"/>
        </w:rPr>
        <w:t>
      3) көрсетілетін қызметті алушыға көрсетілетін мемлекеттік қызметтің нәтижесін беру, рәсiмнiң ұзақтығы - 20 минут.</w:t>
      </w:r>
    </w:p>
    <w:p>
      <w:pPr>
        <w:spacing w:after="0"/>
        <w:ind w:left="0"/>
        <w:jc w:val="both"/>
      </w:pPr>
      <w:r>
        <w:rPr>
          <w:rFonts w:ascii="Times New Roman"/>
          <w:b w:val="false"/>
          <w:i w:val="false"/>
          <w:color w:val="000000"/>
          <w:sz w:val="28"/>
        </w:rPr>
        <w:t>
      9.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мемлекеттiк қызметтi көрсету үшін құжаттарды қабылдайтын көрсетiлетiн қызметтi берушiнiң жауапты тұлғасының көрсетiлетiн қызметтi берушi басшысының қарауына көрсетiлетiн қызметтi алушы ұсынған өтініш пен құжаттарды беруі;</w:t>
      </w:r>
    </w:p>
    <w:p>
      <w:pPr>
        <w:spacing w:after="0"/>
        <w:ind w:left="0"/>
        <w:jc w:val="both"/>
      </w:pPr>
      <w:r>
        <w:rPr>
          <w:rFonts w:ascii="Times New Roman"/>
          <w:b w:val="false"/>
          <w:i w:val="false"/>
          <w:color w:val="000000"/>
          <w:sz w:val="28"/>
        </w:rPr>
        <w:t>
      2) көрсетiлетiн қызметтi берушi маманының мемлекеттiк қызметтiң нәтижесiн ресiмдеуi;</w:t>
      </w:r>
    </w:p>
    <w:p>
      <w:pPr>
        <w:spacing w:after="0"/>
        <w:ind w:left="0"/>
        <w:jc w:val="both"/>
      </w:pPr>
      <w:r>
        <w:rPr>
          <w:rFonts w:ascii="Times New Roman"/>
          <w:b w:val="false"/>
          <w:i w:val="false"/>
          <w:color w:val="000000"/>
          <w:sz w:val="28"/>
        </w:rPr>
        <w:t>
      3) көрсетілетін қызметті алушының мемлекеттік қызмет көрсету нәтижесін алуы.</w:t>
      </w:r>
    </w:p>
    <w:bookmarkStart w:name="z7" w:id="6"/>
    <w:p>
      <w:pPr>
        <w:spacing w:after="0"/>
        <w:ind w:left="0"/>
        <w:jc w:val="left"/>
      </w:pPr>
      <w:r>
        <w:rPr>
          <w:rFonts w:ascii="Times New Roman"/>
          <w:b/>
          <w:i w:val="false"/>
          <w:color w:val="000000"/>
        </w:rPr>
        <w:t xml:space="preserve"> 3. Мемлекеттiк қызмет көрсету үдерісінде көрсетiлетiн қызметтi берушiнiң</w:t>
      </w:r>
      <w:r>
        <w:br/>
      </w:r>
      <w:r>
        <w:rPr>
          <w:rFonts w:ascii="Times New Roman"/>
          <w:b/>
          <w:i w:val="false"/>
          <w:color w:val="000000"/>
        </w:rPr>
        <w:t>құрылымдық бөлiмшелерiнiң (қызметкерлерiнiң) өзара іс-қимыл тәртiбiнің</w:t>
      </w:r>
      <w:r>
        <w:br/>
      </w:r>
      <w:r>
        <w:rPr>
          <w:rFonts w:ascii="Times New Roman"/>
          <w:b/>
          <w:i w:val="false"/>
          <w:color w:val="000000"/>
        </w:rPr>
        <w:t>сипаттамасы</w:t>
      </w:r>
    </w:p>
    <w:bookmarkEnd w:id="6"/>
    <w:p>
      <w:pPr>
        <w:spacing w:after="0"/>
        <w:ind w:left="0"/>
        <w:jc w:val="both"/>
      </w:pPr>
      <w:r>
        <w:rPr>
          <w:rFonts w:ascii="Times New Roman"/>
          <w:b w:val="false"/>
          <w:i w:val="false"/>
          <w:color w:val="000000"/>
          <w:sz w:val="28"/>
        </w:rPr>
        <w:t>
      10. Мемлекеттiк қызмет көрсету үдерiсiне қатысатын көрсетiлетiн қызметтi берушiнiң құрылымдық бөлiмшелерiнiң тiзбесi:</w:t>
      </w:r>
    </w:p>
    <w:p>
      <w:pPr>
        <w:spacing w:after="0"/>
        <w:ind w:left="0"/>
        <w:jc w:val="both"/>
      </w:pPr>
      <w:r>
        <w:rPr>
          <w:rFonts w:ascii="Times New Roman"/>
          <w:b w:val="false"/>
          <w:i w:val="false"/>
          <w:color w:val="000000"/>
          <w:sz w:val="28"/>
        </w:rPr>
        <w:t>
      мемлекеттiк қызметтi көрсету үшін құжаттарды қабылдайтын көрсетiлетiн қызметтi берушiнiң жауапты тұлғасы;</w:t>
      </w:r>
    </w:p>
    <w:p>
      <w:pPr>
        <w:spacing w:after="0"/>
        <w:ind w:left="0"/>
        <w:jc w:val="both"/>
      </w:pPr>
      <w:r>
        <w:rPr>
          <w:rFonts w:ascii="Times New Roman"/>
          <w:b w:val="false"/>
          <w:i w:val="false"/>
          <w:color w:val="000000"/>
          <w:sz w:val="28"/>
        </w:rPr>
        <w:t>
      көрсетiлетiн қызметтi берушiнiң маманы;</w:t>
      </w:r>
    </w:p>
    <w:p>
      <w:pPr>
        <w:spacing w:after="0"/>
        <w:ind w:left="0"/>
        <w:jc w:val="both"/>
      </w:pPr>
      <w:r>
        <w:rPr>
          <w:rFonts w:ascii="Times New Roman"/>
          <w:b w:val="false"/>
          <w:i w:val="false"/>
          <w:color w:val="000000"/>
          <w:sz w:val="28"/>
        </w:rPr>
        <w:t>
      көрсетiлетiн қызметтi берушiнiң басшысы.</w:t>
      </w:r>
    </w:p>
    <w:p>
      <w:pPr>
        <w:spacing w:after="0"/>
        <w:ind w:left="0"/>
        <w:jc w:val="both"/>
      </w:pPr>
      <w:r>
        <w:rPr>
          <w:rFonts w:ascii="Times New Roman"/>
          <w:b w:val="false"/>
          <w:i w:val="false"/>
          <w:color w:val="000000"/>
          <w:sz w:val="28"/>
        </w:rPr>
        <w:t>
      11. Көрсетiлетiн қызметтi берушiнiң құрылымдық бөлiмшелерiнiң (қызметкерлерiнiң) арасындағы рәсiмдер (іс-қимылдар) реттілігінің сипаттамасы:</w:t>
      </w:r>
    </w:p>
    <w:p>
      <w:pPr>
        <w:spacing w:after="0"/>
        <w:ind w:left="0"/>
        <w:jc w:val="both"/>
      </w:pPr>
      <w:r>
        <w:rPr>
          <w:rFonts w:ascii="Times New Roman"/>
          <w:b w:val="false"/>
          <w:i w:val="false"/>
          <w:color w:val="000000"/>
          <w:sz w:val="28"/>
        </w:rPr>
        <w:t>
      1) мемлекеттiк көрсетiлетiн қызметтi көрсету үшін құжаттарды қабылдайтын көрсетiлетiн қызметтi берушiнiң жауапты тұлғасы мемлекеттiк қызметтi көрсету үшiн қажеттi құжаттар түскен соң көрсетiлетiн қызметтi берушiнiң мемлекеттiк көрсетiлетiн қызметтердi тiркеу журналына тiркеудi жүзеге асырады, көрсетiлетiн қызметтi берушiнiң басшысына қарау үшін береді, рәсiмнiң ұзақтығы - 5 минут;</w:t>
      </w:r>
    </w:p>
    <w:p>
      <w:pPr>
        <w:spacing w:after="0"/>
        <w:ind w:left="0"/>
        <w:jc w:val="both"/>
      </w:pPr>
      <w:r>
        <w:rPr>
          <w:rFonts w:ascii="Times New Roman"/>
          <w:b w:val="false"/>
          <w:i w:val="false"/>
          <w:color w:val="000000"/>
          <w:sz w:val="28"/>
        </w:rPr>
        <w:t>
      2) көрсетiлетiн қызметтi берушiнiң басшысы бұрыштамаға сәйкес көрсетiлетiн қызметтi алушының өтiнiшiн көрсетiлетiн қызмет берушiнiң маманына орындау үшiн бередi, рәсiмнiң ұзақтығы - 5 минут;</w:t>
      </w:r>
    </w:p>
    <w:p>
      <w:pPr>
        <w:spacing w:after="0"/>
        <w:ind w:left="0"/>
        <w:jc w:val="both"/>
      </w:pPr>
      <w:r>
        <w:rPr>
          <w:rFonts w:ascii="Times New Roman"/>
          <w:b w:val="false"/>
          <w:i w:val="false"/>
          <w:color w:val="000000"/>
          <w:sz w:val="28"/>
        </w:rPr>
        <w:t xml:space="preserve">
      3) көрсетiлетiн қызметтi берушiнiң маманы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сәйкестiгiн тексередi, ұсынылған құжаттарды тексерiп, талдау жасағаннан кейiн көрсетiлетiн қызметтi берушiнiң маманы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мектепке дейiнгi балалар ұйымына жолдаманы, мектепке дейiнгi ұйымдарда орын болмаған жағдайда кезектiлiк нөмiрi көрсетiлген кезекке қою туралы хабарламаны көрсетiлетiн қызметтi алушыға береді, рәсiмнiң ұзақтығы - 20 минут.</w:t>
      </w:r>
    </w:p>
    <w:p>
      <w:pPr>
        <w:spacing w:after="0"/>
        <w:ind w:left="0"/>
        <w:jc w:val="both"/>
      </w:pPr>
      <w:r>
        <w:rPr>
          <w:rFonts w:ascii="Times New Roman"/>
          <w:b w:val="false"/>
          <w:i w:val="false"/>
          <w:color w:val="000000"/>
          <w:sz w:val="28"/>
        </w:rPr>
        <w:t>
      12. Мемлекеттiк қызмет көрсету мерзiмдерi:</w:t>
      </w:r>
    </w:p>
    <w:p>
      <w:pPr>
        <w:spacing w:after="0"/>
        <w:ind w:left="0"/>
        <w:jc w:val="both"/>
      </w:pPr>
      <w:r>
        <w:rPr>
          <w:rFonts w:ascii="Times New Roman"/>
          <w:b w:val="false"/>
          <w:i w:val="false"/>
          <w:color w:val="000000"/>
          <w:sz w:val="28"/>
        </w:rPr>
        <w:t>
      1) көрсетiлетiн қызметтi берушiге, Мемлекеттiк корпорацияға, ЭҮП-ға жүгiнген сәтiнен бастап – 30 минут;</w:t>
      </w:r>
    </w:p>
    <w:p>
      <w:pPr>
        <w:spacing w:after="0"/>
        <w:ind w:left="0"/>
        <w:jc w:val="both"/>
      </w:pPr>
      <w:r>
        <w:rPr>
          <w:rFonts w:ascii="Times New Roman"/>
          <w:b w:val="false"/>
          <w:i w:val="false"/>
          <w:color w:val="000000"/>
          <w:sz w:val="28"/>
        </w:rPr>
        <w:t>
      2) көрсетiлетiн қызметтi берушiге немесе Мемлекеттiк корпорацияға құжаттар топтамасын тапсыру үшiн күтудiң рұқсат етiлген ең ұзақ уақыты – 15 минут;</w:t>
      </w:r>
    </w:p>
    <w:p>
      <w:pPr>
        <w:spacing w:after="0"/>
        <w:ind w:left="0"/>
        <w:jc w:val="both"/>
      </w:pPr>
      <w:r>
        <w:rPr>
          <w:rFonts w:ascii="Times New Roman"/>
          <w:b w:val="false"/>
          <w:i w:val="false"/>
          <w:color w:val="000000"/>
          <w:sz w:val="28"/>
        </w:rPr>
        <w:t>
      3) көрсетiлетiн қызметтi берушiнiң немесе Мемлекеттiк корпорацияның қызмет көрсетуiнiң рұқсат етiлген ең ұзақ уақыты – 15 минут.</w:t>
      </w:r>
    </w:p>
    <w:bookmarkStart w:name="z8" w:id="7"/>
    <w:p>
      <w:pPr>
        <w:spacing w:after="0"/>
        <w:ind w:left="0"/>
        <w:jc w:val="left"/>
      </w:pPr>
      <w:r>
        <w:rPr>
          <w:rFonts w:ascii="Times New Roman"/>
          <w:b/>
          <w:i w:val="false"/>
          <w:color w:val="000000"/>
        </w:rPr>
        <w:t xml:space="preserve"> 4. Мемлекеттік корпорациямен өзара іс-қимыл тәртiбiнің, сондай-ақ мемлекеттiк</w:t>
      </w:r>
      <w:r>
        <w:br/>
      </w:r>
      <w:r>
        <w:rPr>
          <w:rFonts w:ascii="Times New Roman"/>
          <w:b/>
          <w:i w:val="false"/>
          <w:color w:val="000000"/>
        </w:rPr>
        <w:t>қызмет көрсету үдерісіндегі ақпараттық жүйелердi қолдану тәртiбiнің сипаттамасы</w:t>
      </w:r>
    </w:p>
    <w:bookmarkEnd w:id="7"/>
    <w:p>
      <w:pPr>
        <w:spacing w:after="0"/>
        <w:ind w:left="0"/>
        <w:jc w:val="both"/>
      </w:pPr>
      <w:r>
        <w:rPr>
          <w:rFonts w:ascii="Times New Roman"/>
          <w:b w:val="false"/>
          <w:i w:val="false"/>
          <w:color w:val="000000"/>
          <w:sz w:val="28"/>
        </w:rPr>
        <w:t>
      13. Мемлекеттік қызметті Мемлекеттік корпорация арқылы көрсетуге қажетті құжаттарды қабылдау кезінде көрсетілетін қызметті алушыға:</w:t>
      </w:r>
    </w:p>
    <w:p>
      <w:pPr>
        <w:spacing w:after="0"/>
        <w:ind w:left="0"/>
        <w:jc w:val="both"/>
      </w:pPr>
      <w:r>
        <w:rPr>
          <w:rFonts w:ascii="Times New Roman"/>
          <w:b w:val="false"/>
          <w:i w:val="false"/>
          <w:color w:val="000000"/>
          <w:sz w:val="28"/>
        </w:rPr>
        <w:t>
      1) сұрау салудың нөмірі мен қабылданған күні;</w:t>
      </w:r>
    </w:p>
    <w:p>
      <w:pPr>
        <w:spacing w:after="0"/>
        <w:ind w:left="0"/>
        <w:jc w:val="both"/>
      </w:pPr>
      <w:r>
        <w:rPr>
          <w:rFonts w:ascii="Times New Roman"/>
          <w:b w:val="false"/>
          <w:i w:val="false"/>
          <w:color w:val="000000"/>
          <w:sz w:val="28"/>
        </w:rPr>
        <w:t>
      2) сұралып отырған мемлекеттік көрсетілетін қызметтің түрі;</w:t>
      </w:r>
    </w:p>
    <w:p>
      <w:pPr>
        <w:spacing w:after="0"/>
        <w:ind w:left="0"/>
        <w:jc w:val="both"/>
      </w:pPr>
      <w:r>
        <w:rPr>
          <w:rFonts w:ascii="Times New Roman"/>
          <w:b w:val="false"/>
          <w:i w:val="false"/>
          <w:color w:val="000000"/>
          <w:sz w:val="28"/>
        </w:rPr>
        <w:t>
      3) қоса берілген құжаттардың саны мен атауы;</w:t>
      </w:r>
    </w:p>
    <w:p>
      <w:pPr>
        <w:spacing w:after="0"/>
        <w:ind w:left="0"/>
        <w:jc w:val="both"/>
      </w:pPr>
      <w:r>
        <w:rPr>
          <w:rFonts w:ascii="Times New Roman"/>
          <w:b w:val="false"/>
          <w:i w:val="false"/>
          <w:color w:val="000000"/>
          <w:sz w:val="28"/>
        </w:rPr>
        <w:t>
      4) құжаттарды беру күні, уақыты және орны;</w:t>
      </w:r>
    </w:p>
    <w:p>
      <w:pPr>
        <w:spacing w:after="0"/>
        <w:ind w:left="0"/>
        <w:jc w:val="both"/>
      </w:pPr>
      <w:r>
        <w:rPr>
          <w:rFonts w:ascii="Times New Roman"/>
          <w:b w:val="false"/>
          <w:i w:val="false"/>
          <w:color w:val="000000"/>
          <w:sz w:val="28"/>
        </w:rPr>
        <w:t>
      5) құжаттарды ресімдеуге қабылдаған Мемлекеттік корпорация қызметкерінің тегі, аты, әкесінің аты;</w:t>
      </w:r>
    </w:p>
    <w:p>
      <w:pPr>
        <w:spacing w:after="0"/>
        <w:ind w:left="0"/>
        <w:jc w:val="both"/>
      </w:pPr>
      <w:r>
        <w:rPr>
          <w:rFonts w:ascii="Times New Roman"/>
          <w:b w:val="false"/>
          <w:i w:val="false"/>
          <w:color w:val="000000"/>
          <w:sz w:val="28"/>
        </w:rPr>
        <w:t>
      6) көрсетілетін қызметті алушының тегі, аты, әкесінің аты, уәкілетті өкілдің тегі, аты, әкесінің аты және олардың байланыс телефондары көрсетілген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Көрсетiлетiн қызметтi берушi немесе Мемлекеттiк корпорацияның қызметкерi жеке басын куәландыратын құжаттар, баланың туу туралы куәлiгi, мектепке дейiнгi ұйымға бiрiншi кезекте орын алу құқығын растайтын құжат туралы мәлiметтердi тиiстi мемлекеттiк ақпараттық жүйелерден "электронды үкiмет" шлюзi арқылы алады.</w:t>
      </w:r>
    </w:p>
    <w:p>
      <w:pPr>
        <w:spacing w:after="0"/>
        <w:ind w:left="0"/>
        <w:jc w:val="both"/>
      </w:pPr>
      <w:r>
        <w:rPr>
          <w:rFonts w:ascii="Times New Roman"/>
          <w:b w:val="false"/>
          <w:i w:val="false"/>
          <w:color w:val="000000"/>
          <w:sz w:val="28"/>
        </w:rPr>
        <w:t>
      Көрсетiлетiн қызметтi берушi немесе Мемлекеттiк корпорацияның қызметкерi Қазақстан Республикасының заңдарында өзгеше көзделмесе, мемлекеттiк қызметтi көрсету кезiнде ақпараттық жүйелердегi заңмен қорғалатын құпиясы бар мәлiметтерiн пайдалануға келiсiм алады.</w:t>
      </w:r>
    </w:p>
    <w:p>
      <w:pPr>
        <w:spacing w:after="0"/>
        <w:ind w:left="0"/>
        <w:jc w:val="both"/>
      </w:pPr>
      <w:r>
        <w:rPr>
          <w:rFonts w:ascii="Times New Roman"/>
          <w:b w:val="false"/>
          <w:i w:val="false"/>
          <w:color w:val="000000"/>
          <w:sz w:val="28"/>
        </w:rPr>
        <w:t xml:space="preserve">
      Көрсетiлетiн қызметтi алушы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Мемлекеттiк корпорацияның қызметкерi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 қабылдаудан бас тарту туралы қолхат бередi.</w:t>
      </w:r>
    </w:p>
    <w:p>
      <w:pPr>
        <w:spacing w:after="0"/>
        <w:ind w:left="0"/>
        <w:jc w:val="both"/>
      </w:pPr>
      <w:r>
        <w:rPr>
          <w:rFonts w:ascii="Times New Roman"/>
          <w:b w:val="false"/>
          <w:i w:val="false"/>
          <w:color w:val="000000"/>
          <w:sz w:val="28"/>
        </w:rPr>
        <w:t>
      14. Мемлекеттік корпорация қызметкерiнің Мемлекеттiк корпорацияның ықпалдастырылған ақпараттық жүйесiнде көрсетiлетiн қызметтi алушының сұрауын тiркеу және өңдеу кезiндегi iс-қимылдарының сипаттамасы:</w:t>
      </w:r>
    </w:p>
    <w:p>
      <w:pPr>
        <w:spacing w:after="0"/>
        <w:ind w:left="0"/>
        <w:jc w:val="both"/>
      </w:pPr>
      <w:r>
        <w:rPr>
          <w:rFonts w:ascii="Times New Roman"/>
          <w:b w:val="false"/>
          <w:i w:val="false"/>
          <w:color w:val="000000"/>
          <w:sz w:val="28"/>
        </w:rPr>
        <w:t>
      1) 1 үдерiс – Мемлекеттiк корпорация қызметкерiнiң МК АЖ АЖО-да мемлекеттiк қызметтi көрсету үшiн логин мен парольдi енгiзуi;</w:t>
      </w:r>
    </w:p>
    <w:p>
      <w:pPr>
        <w:spacing w:after="0"/>
        <w:ind w:left="0"/>
        <w:jc w:val="both"/>
      </w:pPr>
      <w:r>
        <w:rPr>
          <w:rFonts w:ascii="Times New Roman"/>
          <w:b w:val="false"/>
          <w:i w:val="false"/>
          <w:color w:val="000000"/>
          <w:sz w:val="28"/>
        </w:rPr>
        <w:t>
      2) 2 үдерiс – Мемлекеттiк корпорация қызметкерiнiң осы Регламентте көрсетiлген мемлекеттiк қызметтi таңдауы, мемлекеттiк қызметтi көрсету үшiн экранға сұрау нысанын шығару және Мемлекеттiк корпорация қызметкерiнiң көрсетiлетiн қызметтi алушының мәлiметтерiн, сонымен қатар көрсетiлетiн қызметтi алушы өкiлiнiң сенiмхаты бойынша мәлiметтердi (нотариалдық түрде куәландырылған сенiмхат, сенiмхаттың басқа куәлiгi болғанда – сенiмхат мәлiметтерi толтырылмайды) енгізуі;</w:t>
      </w:r>
    </w:p>
    <w:p>
      <w:pPr>
        <w:spacing w:after="0"/>
        <w:ind w:left="0"/>
        <w:jc w:val="both"/>
      </w:pPr>
      <w:r>
        <w:rPr>
          <w:rFonts w:ascii="Times New Roman"/>
          <w:b w:val="false"/>
          <w:i w:val="false"/>
          <w:color w:val="000000"/>
          <w:sz w:val="28"/>
        </w:rPr>
        <w:t>
      3) 3 үдерiс –ЭҮШ арқылы ЖТ ММБ-да көрсетiлетiн қызметтi алушының мәлiметтерi туралы, сонымен қатар БНАЖ-де көрсетiлетiн қызметтi алушы өкiлiнiң мәлiметтерi туралы сұрауды жiберу;</w:t>
      </w:r>
    </w:p>
    <w:p>
      <w:pPr>
        <w:spacing w:after="0"/>
        <w:ind w:left="0"/>
        <w:jc w:val="both"/>
      </w:pPr>
      <w:r>
        <w:rPr>
          <w:rFonts w:ascii="Times New Roman"/>
          <w:b w:val="false"/>
          <w:i w:val="false"/>
          <w:color w:val="000000"/>
          <w:sz w:val="28"/>
        </w:rPr>
        <w:t>
      4) 1 шарт – көрсетiлетiн қызметтi алушы мәлiметтерiнiң ЖТ ММБ болуын, БНАЖ-де сенiмхат мәлiметтерiн тексеру;</w:t>
      </w:r>
    </w:p>
    <w:p>
      <w:pPr>
        <w:spacing w:after="0"/>
        <w:ind w:left="0"/>
        <w:jc w:val="both"/>
      </w:pPr>
      <w:r>
        <w:rPr>
          <w:rFonts w:ascii="Times New Roman"/>
          <w:b w:val="false"/>
          <w:i w:val="false"/>
          <w:color w:val="000000"/>
          <w:sz w:val="28"/>
        </w:rPr>
        <w:t>
      5) 4 үдерiс – ЖТ ММБ көрсетiлетiн қызметтi алушы мәлiметтерiнiң, БНАЖ-де сенiмхат мәлiметтерiнiң болмауына байланысты мәлiметтердi алу мүмкiн еместiгi туралы хабарламаны қалыптастыру;</w:t>
      </w:r>
    </w:p>
    <w:p>
      <w:pPr>
        <w:spacing w:after="0"/>
        <w:ind w:left="0"/>
        <w:jc w:val="both"/>
      </w:pPr>
      <w:r>
        <w:rPr>
          <w:rFonts w:ascii="Times New Roman"/>
          <w:b w:val="false"/>
          <w:i w:val="false"/>
          <w:color w:val="000000"/>
          <w:sz w:val="28"/>
        </w:rPr>
        <w:t>
      6) 5 үдерiс – Мемлекеттiк корпорация қызметкерiнiң қағаз үлгiсiндегi құжаттардың болуы туралы сұрауды толтыруы және көрсетiлетiн қызметтi алушы ұсынған құжаттарды сканерден өткiзуi, оларды сұрау нысанына тiркеуi және мемлекеттiк қызметтi көрсету үшiн сұраудың толтырылған нысанын (енгiзiлген мәлiметтердi) ЭЦҚ арқылы куәландыруы;</w:t>
      </w:r>
    </w:p>
    <w:p>
      <w:pPr>
        <w:spacing w:after="0"/>
        <w:ind w:left="0"/>
        <w:jc w:val="both"/>
      </w:pPr>
      <w:r>
        <w:rPr>
          <w:rFonts w:ascii="Times New Roman"/>
          <w:b w:val="false"/>
          <w:i w:val="false"/>
          <w:color w:val="000000"/>
          <w:sz w:val="28"/>
        </w:rPr>
        <w:t>
      7) 6 үдерiс – ЭҮШ арқылы "электрондық үкiметтiң" өңірлік шлюзiнiң (бұдан әрi - ЭҮӨШ) АЖО-на Мемлекеттік корпорация қызметкерiнiң ЭЦҚ куәландырған (қол қойылған) электрондық құжатты (көрсетiлетiн қызметтi алушы сұрауын) жiберуі;</w:t>
      </w:r>
    </w:p>
    <w:p>
      <w:pPr>
        <w:spacing w:after="0"/>
        <w:ind w:left="0"/>
        <w:jc w:val="both"/>
      </w:pPr>
      <w:r>
        <w:rPr>
          <w:rFonts w:ascii="Times New Roman"/>
          <w:b w:val="false"/>
          <w:i w:val="false"/>
          <w:color w:val="000000"/>
          <w:sz w:val="28"/>
        </w:rPr>
        <w:t>
      8) 7 үдерiс – электронды құжатты ЭҮӨШ АЖО тiркеу;</w:t>
      </w:r>
    </w:p>
    <w:p>
      <w:pPr>
        <w:spacing w:after="0"/>
        <w:ind w:left="0"/>
        <w:jc w:val="both"/>
      </w:pPr>
      <w:r>
        <w:rPr>
          <w:rFonts w:ascii="Times New Roman"/>
          <w:b w:val="false"/>
          <w:i w:val="false"/>
          <w:color w:val="000000"/>
          <w:sz w:val="28"/>
        </w:rPr>
        <w:t xml:space="preserve">
      9) 2 шарт – ЖАО көрсетiлетiн қызметтi алушының қоса берiлген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құжаттардың және мемлекеттiк қызметтi көрсету негiздемелерiнiң сәйкестiгiн тексеруi (өңдеуi);</w:t>
      </w:r>
    </w:p>
    <w:p>
      <w:pPr>
        <w:spacing w:after="0"/>
        <w:ind w:left="0"/>
        <w:jc w:val="both"/>
      </w:pPr>
      <w:r>
        <w:rPr>
          <w:rFonts w:ascii="Times New Roman"/>
          <w:b w:val="false"/>
          <w:i w:val="false"/>
          <w:color w:val="000000"/>
          <w:sz w:val="28"/>
        </w:rPr>
        <w:t>
      10) 8 үдерiс – көрсетiлетiн қызметтi алушы құжаттарында бұзылушылықтар болғандықтан, сұрау салынған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11) 9 үдерiс – көрсетiлетiн қызметтi алушының Мемлекеттiк корпорация қызметкерi арқылы көрсетiлетiн мемлекеттiк қызметтiң нәтижесiн (анықтаманы) алуы.</w:t>
      </w:r>
    </w:p>
    <w:p>
      <w:pPr>
        <w:spacing w:after="0"/>
        <w:ind w:left="0"/>
        <w:jc w:val="both"/>
      </w:pPr>
      <w:r>
        <w:rPr>
          <w:rFonts w:ascii="Times New Roman"/>
          <w:b w:val="false"/>
          <w:i w:val="false"/>
          <w:color w:val="000000"/>
          <w:sz w:val="28"/>
        </w:rPr>
        <w:t xml:space="preserve">
      15.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Мемлекеттiк корпорация қызметкерiнің Мемлекеттік корпорацияның ықпалдастырылған ақпараттық жүйесiнде көрсетiлетiн қызметтi алушының сұрауын тiркеу және өңдеу кезiндегi iс-қимылдарының сипаттамасы (мемлекеттiк қызмет көрсетуге тартылған ақпараттық жүйелердiң функционалдық өзара әрекеттестiгiнiң кесте түріндегі </w:t>
      </w:r>
      <w:r>
        <w:rPr>
          <w:rFonts w:ascii="Times New Roman"/>
          <w:b w:val="false"/>
          <w:i w:val="false"/>
          <w:color w:val="000000"/>
          <w:sz w:val="28"/>
        </w:rPr>
        <w:t>№ 1 диаграммасы</w:t>
      </w:r>
      <w:r>
        <w:rPr>
          <w:rFonts w:ascii="Times New Roman"/>
          <w:b w:val="false"/>
          <w:i w:val="false"/>
          <w:color w:val="000000"/>
          <w:sz w:val="28"/>
        </w:rPr>
        <w:t>) көрсетiлген.</w:t>
      </w:r>
    </w:p>
    <w:p>
      <w:pPr>
        <w:spacing w:after="0"/>
        <w:ind w:left="0"/>
        <w:jc w:val="both"/>
      </w:pPr>
      <w:r>
        <w:rPr>
          <w:rFonts w:ascii="Times New Roman"/>
          <w:b w:val="false"/>
          <w:i w:val="false"/>
          <w:color w:val="000000"/>
          <w:sz w:val="28"/>
        </w:rPr>
        <w:t>
      16. ЭҮП арқылы жүгінген жағдайда көрсетілетін қызметті алушының "жеке кабинетіне" мемлекеттік көрсетілетін қызметтің сұрауын қабылдау туралымәртебе, сондай-ақ мемлекеттік көрсетілетін қызмет нәтижесін алу күні және уақыты көрсетілген хабарлама жіберіледі.</w:t>
      </w:r>
    </w:p>
    <w:p>
      <w:pPr>
        <w:spacing w:after="0"/>
        <w:ind w:left="0"/>
        <w:jc w:val="both"/>
      </w:pPr>
      <w:r>
        <w:rPr>
          <w:rFonts w:ascii="Times New Roman"/>
          <w:b w:val="false"/>
          <w:i w:val="false"/>
          <w:color w:val="000000"/>
          <w:sz w:val="28"/>
        </w:rPr>
        <w:t xml:space="preserve">
      ЭҮП-да электрондық сұрауды қабылдау көрсетілетін қызметті алушының "жеке кабинетінде" жүзеге асырылады. </w:t>
      </w:r>
    </w:p>
    <w:p>
      <w:pPr>
        <w:spacing w:after="0"/>
        <w:ind w:left="0"/>
        <w:jc w:val="both"/>
      </w:pPr>
      <w:r>
        <w:rPr>
          <w:rFonts w:ascii="Times New Roman"/>
          <w:b w:val="false"/>
          <w:i w:val="false"/>
          <w:color w:val="000000"/>
          <w:sz w:val="28"/>
        </w:rPr>
        <w:t>
      Жеке басын куәландыратын құжаттар, баланың туу туралы куәлiгi, мектепке дейiнгi ұйымға бiрiншi кезекте орын алу құқығын растайтын құжат туралы мәлiметтердi көрсетiлетiн қызметтi алушы тиiстi мемлекеттiк ақпараттық жүйелерден "электронды үкiмет" шлюзi арқылы алады.</w:t>
      </w:r>
    </w:p>
    <w:p>
      <w:pPr>
        <w:spacing w:after="0"/>
        <w:ind w:left="0"/>
        <w:jc w:val="both"/>
      </w:pPr>
      <w:r>
        <w:rPr>
          <w:rFonts w:ascii="Times New Roman"/>
          <w:b w:val="false"/>
          <w:i w:val="false"/>
          <w:color w:val="000000"/>
          <w:sz w:val="28"/>
        </w:rPr>
        <w:t>
      17. ЭҮП арқылы өтiнiш жасау және мемлекеттiк қызмет көрсету кезiнде көрсетiлетін қызметті берушi мен көрсетiлетін қызметті алушының рәсiмдерінің (iс-қимылдарының) реттiлiгiнің сипаттамасы:</w:t>
      </w:r>
    </w:p>
    <w:p>
      <w:pPr>
        <w:spacing w:after="0"/>
        <w:ind w:left="0"/>
        <w:jc w:val="both"/>
      </w:pPr>
      <w:r>
        <w:rPr>
          <w:rFonts w:ascii="Times New Roman"/>
          <w:b w:val="false"/>
          <w:i w:val="false"/>
          <w:color w:val="000000"/>
          <w:sz w:val="28"/>
        </w:rPr>
        <w:t>
      1) көрсетiлетiн қызметтi алушы жеке сәйкестендіру нөмірінің ЖСН және парольдің көмегімен ЭҮП тiркеудi жүзеге асырады (ЭҮП тiркелмеген көрсетiлетiн қызметтi алушылар үшiн жүзеге асырылады);</w:t>
      </w:r>
    </w:p>
    <w:p>
      <w:pPr>
        <w:spacing w:after="0"/>
        <w:ind w:left="0"/>
        <w:jc w:val="both"/>
      </w:pPr>
      <w:r>
        <w:rPr>
          <w:rFonts w:ascii="Times New Roman"/>
          <w:b w:val="false"/>
          <w:i w:val="false"/>
          <w:color w:val="000000"/>
          <w:sz w:val="28"/>
        </w:rPr>
        <w:t>
      2) 1 үдерiс – көрсетiлетiн қызметтi алушының мемлекеттiк қызметтi алу үшiн ЖСН мен парольдi ЭҮП енгiзу үдерiсi (авторизациялау үдерiсi);</w:t>
      </w:r>
    </w:p>
    <w:p>
      <w:pPr>
        <w:spacing w:after="0"/>
        <w:ind w:left="0"/>
        <w:jc w:val="both"/>
      </w:pPr>
      <w:r>
        <w:rPr>
          <w:rFonts w:ascii="Times New Roman"/>
          <w:b w:val="false"/>
          <w:i w:val="false"/>
          <w:color w:val="000000"/>
          <w:sz w:val="28"/>
        </w:rPr>
        <w:t>
      3) 1 шарт – ЭҮП тiркелген көрсетiлетiн қызметтi алушы жайлы мәлiметтердiң түпнұсқалылығын ЖСН мен пароль арқылы тексеру;</w:t>
      </w:r>
    </w:p>
    <w:p>
      <w:pPr>
        <w:spacing w:after="0"/>
        <w:ind w:left="0"/>
        <w:jc w:val="both"/>
      </w:pPr>
      <w:r>
        <w:rPr>
          <w:rFonts w:ascii="Times New Roman"/>
          <w:b w:val="false"/>
          <w:i w:val="false"/>
          <w:color w:val="000000"/>
          <w:sz w:val="28"/>
        </w:rPr>
        <w:t>
      4) 2 үдерiс – көрсетiлетiн қызметтi алушының мәлiметтерiнде бұзылушылықтардың болуына байланысты ЭҮП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 үдерiс – көрсетiлетiн қызметтi алушының осы Регламентте көрсетiлген қызметтi таңдауы, мемлекеттiк қызмет көрсету үшiн экранға сұрау нысанын шығаруы және көрсетiлетiн қызметтi алушының құрылымы мен форматтық талаптарын ескере отырып, нысанды толтыруы (мәлiметтердi енгiзу), сұрау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қажеттi құжаттардың көшiрмесiн электронды түрде тiркеу, сонымен қатар сұрауды растау үшiн көрсетiлетiн қызметтi алушының ЭЦҚ тiркеу куәлiгiн таңдауы;</w:t>
      </w:r>
    </w:p>
    <w:p>
      <w:pPr>
        <w:spacing w:after="0"/>
        <w:ind w:left="0"/>
        <w:jc w:val="both"/>
      </w:pPr>
      <w:r>
        <w:rPr>
          <w:rFonts w:ascii="Times New Roman"/>
          <w:b w:val="false"/>
          <w:i w:val="false"/>
          <w:color w:val="000000"/>
          <w:sz w:val="28"/>
        </w:rPr>
        <w:t>
      6) 2 шарт – ЭҮП ЭЦҚ-дың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(сұрауда көрсетiлген ЖСН мен ЭЦҚ тiркеу куәлiгiнде көрсетiлген ЖСН арасында) тексеру;</w:t>
      </w:r>
    </w:p>
    <w:p>
      <w:pPr>
        <w:spacing w:after="0"/>
        <w:ind w:left="0"/>
        <w:jc w:val="both"/>
      </w:pPr>
      <w:r>
        <w:rPr>
          <w:rFonts w:ascii="Times New Roman"/>
          <w:b w:val="false"/>
          <w:i w:val="false"/>
          <w:color w:val="000000"/>
          <w:sz w:val="28"/>
        </w:rPr>
        <w:t>
      7) 4 үдерiс – көрсетiлетiн қызметтi алушының ЭЦҚ расталмауына байланысты сұрау салынған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8) 5 үдерiс – көрсетiлетiн қызметтi алушының ЭЦҚ арқылы мемлекеттiк қызмет көрсету үшiн сұрауды куәландыруы және көрсетiлетiн қызметтi берушiнiң өңдеуi үшiн ЭҮШ арқылы ЭҮӨШ АЖО-на электронды құжатты (сұрауды) жiберу;</w:t>
      </w:r>
    </w:p>
    <w:p>
      <w:pPr>
        <w:spacing w:after="0"/>
        <w:ind w:left="0"/>
        <w:jc w:val="both"/>
      </w:pPr>
      <w:r>
        <w:rPr>
          <w:rFonts w:ascii="Times New Roman"/>
          <w:b w:val="false"/>
          <w:i w:val="false"/>
          <w:color w:val="000000"/>
          <w:sz w:val="28"/>
        </w:rPr>
        <w:t>
      9) 6 үдерiс – электронды құжатты ЭҮӨШ АЖО-на тiркеу;</w:t>
      </w:r>
    </w:p>
    <w:p>
      <w:pPr>
        <w:spacing w:after="0"/>
        <w:ind w:left="0"/>
        <w:jc w:val="both"/>
      </w:pPr>
      <w:r>
        <w:rPr>
          <w:rFonts w:ascii="Times New Roman"/>
          <w:b w:val="false"/>
          <w:i w:val="false"/>
          <w:color w:val="000000"/>
          <w:sz w:val="28"/>
        </w:rPr>
        <w:t xml:space="preserve">
      10) 3 шарт – көрсетілетін қызметті берушiнiң көрсетiлетiн қызметтi алушымен қоса берiлген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құжаттарын және мемлекеттiк қызмет көрсету негiздемелерiн тексеруi (өңдеуi);</w:t>
      </w:r>
    </w:p>
    <w:p>
      <w:pPr>
        <w:spacing w:after="0"/>
        <w:ind w:left="0"/>
        <w:jc w:val="both"/>
      </w:pPr>
      <w:r>
        <w:rPr>
          <w:rFonts w:ascii="Times New Roman"/>
          <w:b w:val="false"/>
          <w:i w:val="false"/>
          <w:color w:val="000000"/>
          <w:sz w:val="28"/>
        </w:rPr>
        <w:t>
      11) 7 үдерiс – көрсетiлетiн қызметтi алушының құжаттарында бұзылушылықтардың болуына байланысты сұрау салынған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12) 8 үдерiс – көрсетiлетiн қызметтi алушының ЭҮӨШ АЖО қалыптастырылған мемлекеттiк қызмет нәтижесiн (электрондық құжат түрiндегi қолхат) алуы. Электрондық құжат көрсетiлетiн қызметтi берушiнiң уәкiлеттi тұлғасының ЭЦҚ пайдалана отырып қалыптастырылады, көрсетiлетiн қызметтi алушы ЖСН және парольдiң көмегiмен ЭҮП тiркеудi жүзеге асырады (ЭҮП-да тiркелмеген көрсетiлетiн қызметтi алушылар үшiн жүзеге асырылады).</w:t>
      </w:r>
    </w:p>
    <w:p>
      <w:pPr>
        <w:spacing w:after="0"/>
        <w:ind w:left="0"/>
        <w:jc w:val="both"/>
      </w:pPr>
      <w:r>
        <w:rPr>
          <w:rFonts w:ascii="Times New Roman"/>
          <w:b w:val="false"/>
          <w:i w:val="false"/>
          <w:color w:val="000000"/>
          <w:sz w:val="28"/>
        </w:rPr>
        <w:t xml:space="preserve">
      18.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ЭҮП арқылы өтініш жасау және мемлекеттiк қызмет көрсету кезiнде көрсетiлетін қызметті берушi мен көрсетiлетін қызметті алушы рәсiмдерінің (iс-қимылдарының) реттiлiгi (мемлекеттiк қызмет көрсетуге тартылған ақпараттық жүйелердiң функционалдық өзара әрекеттестігінің кесте түріндегі </w:t>
      </w:r>
      <w:r>
        <w:rPr>
          <w:rFonts w:ascii="Times New Roman"/>
          <w:b w:val="false"/>
          <w:i w:val="false"/>
          <w:color w:val="000000"/>
          <w:sz w:val="28"/>
        </w:rPr>
        <w:t>№ 2 диаграммасы</w:t>
      </w:r>
      <w:r>
        <w:rPr>
          <w:rFonts w:ascii="Times New Roman"/>
          <w:b w:val="false"/>
          <w:i w:val="false"/>
          <w:color w:val="000000"/>
          <w:sz w:val="28"/>
        </w:rPr>
        <w:t>) көрсетілген.</w:t>
      </w:r>
    </w:p>
    <w:p>
      <w:pPr>
        <w:spacing w:after="0"/>
        <w:ind w:left="0"/>
        <w:jc w:val="both"/>
      </w:pPr>
      <w:r>
        <w:rPr>
          <w:rFonts w:ascii="Times New Roman"/>
          <w:b w:val="false"/>
          <w:i w:val="false"/>
          <w:color w:val="000000"/>
          <w:sz w:val="28"/>
        </w:rPr>
        <w:t xml:space="preserve">
      19. Мемлекеттiк қызмет көрсету үдерісінде рәсімдер (іс-қимылдар) реті,көрсетiлетiн қызметтi берушiнiң құрылымдық бөлiмшелерiнiң (қызметкерлерiнiң) өзара iс-қимылының толық сипаттамасы, сондай-ақ Мемлекеттiк корпорациямен өзара iс-қимыл тәртiбiнiң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дейiнгi балалар</w:t>
            </w:r>
            <w:r>
              <w:br/>
            </w:r>
            <w:r>
              <w:rPr>
                <w:rFonts w:ascii="Times New Roman"/>
                <w:b w:val="false"/>
                <w:i w:val="false"/>
                <w:color w:val="000000"/>
                <w:sz w:val="20"/>
              </w:rPr>
              <w:t>ұйымдарына жiберу үшiн</w:t>
            </w:r>
            <w:r>
              <w:br/>
            </w:r>
            <w:r>
              <w:rPr>
                <w:rFonts w:ascii="Times New Roman"/>
                <w:b w:val="false"/>
                <w:i w:val="false"/>
                <w:color w:val="000000"/>
                <w:sz w:val="20"/>
              </w:rPr>
              <w:t>мектепке  дейiнгi (7 жасқа дейiн)</w:t>
            </w:r>
            <w:r>
              <w:br/>
            </w:r>
            <w:r>
              <w:rPr>
                <w:rFonts w:ascii="Times New Roman"/>
                <w:b w:val="false"/>
                <w:i w:val="false"/>
                <w:color w:val="000000"/>
                <w:sz w:val="20"/>
              </w:rPr>
              <w:t>жастағы балаларды кезекке</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Мемлекеттік корпорация арқылы мемлекеттiк қызмет көрсетуге тартылған</w:t>
      </w:r>
      <w:r>
        <w:br/>
      </w:r>
      <w:r>
        <w:rPr>
          <w:rFonts w:ascii="Times New Roman"/>
          <w:b/>
          <w:i w:val="false"/>
          <w:color w:val="000000"/>
        </w:rPr>
        <w:t>ақпараттық жүйелердiң функционалдық өзара әрекеттестігінің № 1 диаграммасы</w:t>
      </w:r>
    </w:p>
    <w:bookmarkEnd w:id="8"/>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ЭҮП арқылы мемлекеттiк қызмет көрсетуге тартылған ақпараттық жүйелердiң</w:t>
      </w:r>
      <w:r>
        <w:br/>
      </w:r>
      <w:r>
        <w:rPr>
          <w:rFonts w:ascii="Times New Roman"/>
          <w:b/>
          <w:i w:val="false"/>
          <w:color w:val="000000"/>
        </w:rPr>
        <w:t>функционалдық өзара әрекеттестігінің № 2 диаграммасы</w:t>
      </w:r>
    </w:p>
    <w:bookmarkEnd w:id="9"/>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1849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849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дейiнгi балалар</w:t>
            </w:r>
            <w:r>
              <w:br/>
            </w:r>
            <w:r>
              <w:rPr>
                <w:rFonts w:ascii="Times New Roman"/>
                <w:b w:val="false"/>
                <w:i w:val="false"/>
                <w:color w:val="000000"/>
                <w:sz w:val="20"/>
              </w:rPr>
              <w:t>ұйымдарына жiберу үшiн</w:t>
            </w:r>
            <w:r>
              <w:br/>
            </w:r>
            <w:r>
              <w:rPr>
                <w:rFonts w:ascii="Times New Roman"/>
                <w:b w:val="false"/>
                <w:i w:val="false"/>
                <w:color w:val="000000"/>
                <w:sz w:val="20"/>
              </w:rPr>
              <w:t>мектепке  дейiнгi (7 жасқа дейiн)</w:t>
            </w:r>
            <w:r>
              <w:br/>
            </w:r>
            <w:r>
              <w:rPr>
                <w:rFonts w:ascii="Times New Roman"/>
                <w:b w:val="false"/>
                <w:i w:val="false"/>
                <w:color w:val="000000"/>
                <w:sz w:val="20"/>
              </w:rPr>
              <w:t>жастағы балаларды кезекке</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w:t>
      </w:r>
    </w:p>
    <w:p>
      <w:pPr>
        <w:spacing w:after="0"/>
        <w:ind w:left="0"/>
        <w:jc w:val="left"/>
      </w:pPr>
      <w:r>
        <w:br/>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803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803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