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d1d3" w14:textId="76fd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кәсiптiк бiлiм беру саласында көрсетiлетiн мемлекеттiк қызметтер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3 маусымдағы № 2/252 қаулысы. Алматы қаласы Әділет департаментінде 2016 жылғы 30 маусымда № 1295 болып тіркелді. Күші жойылды - Алматы қаласы әкімдігінің 2020 жылғы 29 қыркүйектегі № 3/399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0" w:id="0"/>
    <w:p>
      <w:pPr>
        <w:spacing w:after="0"/>
        <w:ind w:left="0"/>
        <w:jc w:val="both"/>
      </w:pPr>
      <w:r>
        <w:rPr>
          <w:rFonts w:ascii="Times New Roman"/>
          <w:b w:val="false"/>
          <w:i w:val="false"/>
          <w:color w:val="000000"/>
          <w:sz w:val="28"/>
        </w:rPr>
        <w:t>
      Қазақстан Республикасының 2013 жылғы 15 сәуiрдегi "</w:t>
      </w:r>
      <w:r>
        <w:rPr>
          <w:rFonts w:ascii="Times New Roman"/>
          <w:b w:val="false"/>
          <w:i w:val="false"/>
          <w:color w:val="000000"/>
          <w:sz w:val="28"/>
        </w:rPr>
        <w:t>Мемлекеттiк көрсетiлетiн қызметтер туралы</w:t>
      </w:r>
      <w:r>
        <w:rPr>
          <w:rFonts w:ascii="Times New Roman"/>
          <w:b w:val="false"/>
          <w:i w:val="false"/>
          <w:color w:val="000000"/>
          <w:sz w:val="28"/>
        </w:rPr>
        <w:t xml:space="preserve">" Заңына сәйкес, Қазақстан Республикасы Бiлiм және ғылым министрiнiң міндетін атқарушының 2015 жылғы 6 қарашадағы № 627 "Техникалық және кәсiптiк, орта бiлiмнен кейiнгi бiлiм беру саласында көрсетiлетiн мемлекеттiк қызметтер стандарттарын бекiту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әкiмдiгi </w:t>
      </w:r>
      <w:r>
        <w:rPr>
          <w:rFonts w:ascii="Times New Roman"/>
          <w:b/>
          <w:i w:val="false"/>
          <w:color w:val="000000"/>
          <w:sz w:val="28"/>
        </w:rPr>
        <w:t>ҚАУЛЫ ЕТЕДI:</w:t>
      </w:r>
    </w:p>
    <w:bookmarkEnd w:id="0"/>
    <w:bookmarkStart w:name="z1" w:id="1"/>
    <w:p>
      <w:pPr>
        <w:spacing w:after="0"/>
        <w:ind w:left="0"/>
        <w:jc w:val="both"/>
      </w:pPr>
      <w:r>
        <w:rPr>
          <w:rFonts w:ascii="Times New Roman"/>
          <w:b w:val="false"/>
          <w:i w:val="false"/>
          <w:color w:val="000000"/>
          <w:sz w:val="28"/>
        </w:rPr>
        <w:t xml:space="preserve">
      1. Қоса берiлiп отырған: </w:t>
      </w:r>
    </w:p>
    <w:bookmarkEnd w:id="1"/>
    <w:p>
      <w:pPr>
        <w:spacing w:after="0"/>
        <w:ind w:left="0"/>
        <w:jc w:val="both"/>
      </w:pPr>
      <w:r>
        <w:rPr>
          <w:rFonts w:ascii="Times New Roman"/>
          <w:b w:val="false"/>
          <w:i w:val="false"/>
          <w:color w:val="000000"/>
          <w:sz w:val="28"/>
        </w:rPr>
        <w:t xml:space="preserve">
      1) "Техникалық және кәсiптiк, орта бiлiмнен кейiнгi бiлiмнiң бiлiм беру бағдарламаларын iске асыратын бiлiм беру ұйымдарындағы бiлiм алушыларды ауыстыру және қайта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"Техникалық және кәсiптiк, орта бiлiмнен кейiнгi бiлiм алуды аяқтамаған адамдарға анықтама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Алматы қаласы Бiлiм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әкiмiнiң орынбасары А. Қырықбаевқа жүктелсiн.</w:t>
      </w:r>
    </w:p>
    <w:p>
      <w:pPr>
        <w:spacing w:after="0"/>
        <w:ind w:left="0"/>
        <w:jc w:val="both"/>
      </w:pPr>
      <w:r>
        <w:rPr>
          <w:rFonts w:ascii="Times New Roman"/>
          <w:b w:val="false"/>
          <w:i w:val="false"/>
          <w:color w:val="000000"/>
          <w:sz w:val="28"/>
        </w:rPr>
        <w:t>
      4. Осы қаулы әдiлет органдарында мемлекеттiк тiркелген күннен бастап күшiне енедi және ол алғаш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2/252 қаулысымен бекітілді</w:t>
            </w:r>
          </w:p>
        </w:tc>
      </w:tr>
    </w:tbl>
    <w:p>
      <w:pPr>
        <w:spacing w:after="0"/>
        <w:ind w:left="0"/>
        <w:jc w:val="left"/>
      </w:pP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"Техникалық және кәсiптiк, орта бiлiмнен кейiнгi бiлiмнiң бiлiм беру</w:t>
      </w:r>
      <w:r>
        <w:br/>
      </w:r>
      <w:r>
        <w:rPr>
          <w:rFonts w:ascii="Times New Roman"/>
          <w:b/>
          <w:i w:val="false"/>
          <w:color w:val="000000"/>
        </w:rPr>
        <w:t>бағдарламаларын iске асыратын бiлiм беру ұйымдарындағы</w:t>
      </w:r>
      <w:r>
        <w:br/>
      </w:r>
      <w:r>
        <w:rPr>
          <w:rFonts w:ascii="Times New Roman"/>
          <w:b/>
          <w:i w:val="false"/>
          <w:color w:val="000000"/>
        </w:rPr>
        <w:t>бiлiм алушыларды ауыстыру және қайта қабылдау"</w:t>
      </w:r>
      <w:r>
        <w:br/>
      </w:r>
      <w:r>
        <w:rPr>
          <w:rFonts w:ascii="Times New Roman"/>
          <w:b/>
          <w:i w:val="false"/>
          <w:color w:val="000000"/>
        </w:rPr>
        <w:t xml:space="preserve">мемлекеттік көрсетілетін қызмет регламенті </w:t>
      </w:r>
    </w:p>
    <w:bookmarkEnd w:id="2"/>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05.10.2017 № 4/398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"Техникалық және кәсiптiк, орта бiлiмнен кейiнгi бiлiмнiң бiлiм беру бағдарламаларын iске асыратын бiлiм беру ұйымдарындағы бiлiм алушыларды ауыстыру және қайта қабылдау" мемлекеттік көрсетілетін қызмет регламенті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орта бiлiмнен кейiнгi бiлiмнiң бiлiм беру бағдарламаларын iске асыратын бiлiм беру ұйымдарындағы бiлiм алушыларды ауыстыру және қайта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"Техникалық және кәсiптiк, орта бiлiмнен кейiнгi бiлiмнiң бiлiм беру бағдарламаларын iске асыратын бiлiм беру ұйымдарындағы бiлiм алушыларды ауыстыру және қайта қабылдау" мемлекеттік көрсетілетін қызметін (бұдан әрі - мемлекеттік көрсетілетін қызмет) Алматы қаласының техникалық және кәсiптiк, орта бiлiмнен кейiнгi бiлiм беретiн оқу орындары көрсетеді (бұдан әрі - көрсетілетін қызметті беруші).</w:t>
      </w:r>
    </w:p>
    <w:p>
      <w:pPr>
        <w:spacing w:after="0"/>
        <w:ind w:left="0"/>
        <w:jc w:val="both"/>
      </w:pPr>
      <w:r>
        <w:rPr>
          <w:rFonts w:ascii="Times New Roman"/>
          <w:b w:val="false"/>
          <w:i w:val="false"/>
          <w:color w:val="000000"/>
          <w:sz w:val="28"/>
        </w:rPr>
        <w:t>
      Өтiнiштердi қабылдау және мемлекеттiк қызмет көрсету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 көрсету нәтижесі техникалық және кәсiптiк, орта бiлiмнен кейiнгi бiлiм беру ұйымдарына ауысу немесе қайта қабылдау туралы бұйрық болып табылады.</w:t>
      </w:r>
    </w:p>
    <w:p>
      <w:pPr>
        <w:spacing w:after="0"/>
        <w:ind w:left="0"/>
        <w:jc w:val="both"/>
      </w:pPr>
      <w:r>
        <w:rPr>
          <w:rFonts w:ascii="Times New Roman"/>
          <w:b w:val="false"/>
          <w:i w:val="false"/>
          <w:color w:val="000000"/>
          <w:sz w:val="28"/>
        </w:rPr>
        <w:t>
      Мемлекеттiк қызмет көрсету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оқу бөлімі қызметкерінің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-30 минут;</w:t>
      </w:r>
    </w:p>
    <w:p>
      <w:pPr>
        <w:spacing w:after="0"/>
        <w:ind w:left="0"/>
        <w:jc w:val="both"/>
      </w:pPr>
      <w:r>
        <w:rPr>
          <w:rFonts w:ascii="Times New Roman"/>
          <w:b w:val="false"/>
          <w:i w:val="false"/>
          <w:color w:val="000000"/>
          <w:sz w:val="28"/>
        </w:rPr>
        <w:t>
      3) көрсетілетін қызметті берушінің жауапты тұлғасының мемлекеттік қызметті көрсету нәтижесін ресімдеуі, рәсімнің ұзақтығы:</w:t>
      </w:r>
    </w:p>
    <w:p>
      <w:pPr>
        <w:spacing w:after="0"/>
        <w:ind w:left="0"/>
        <w:jc w:val="both"/>
      </w:pPr>
      <w:r>
        <w:rPr>
          <w:rFonts w:ascii="Times New Roman"/>
          <w:b w:val="false"/>
          <w:i w:val="false"/>
          <w:color w:val="000000"/>
          <w:sz w:val="28"/>
        </w:rPr>
        <w:t>
      ауысқан жағдайда:</w:t>
      </w:r>
    </w:p>
    <w:p>
      <w:pPr>
        <w:spacing w:after="0"/>
        <w:ind w:left="0"/>
        <w:jc w:val="both"/>
      </w:pPr>
      <w:r>
        <w:rPr>
          <w:rFonts w:ascii="Times New Roman"/>
          <w:b w:val="false"/>
          <w:i w:val="false"/>
          <w:color w:val="000000"/>
          <w:sz w:val="28"/>
        </w:rPr>
        <w:t>
      бiр ай iшiнде, бiрақ қабылдаушы бiлiм беру ұйымының кезектi емтихан сессиясы басталғанға дейiн бес күннен кешiктiрмей.</w:t>
      </w:r>
    </w:p>
    <w:p>
      <w:pPr>
        <w:spacing w:after="0"/>
        <w:ind w:left="0"/>
        <w:jc w:val="both"/>
      </w:pPr>
      <w:r>
        <w:rPr>
          <w:rFonts w:ascii="Times New Roman"/>
          <w:b w:val="false"/>
          <w:i w:val="false"/>
          <w:color w:val="000000"/>
          <w:sz w:val="28"/>
        </w:rPr>
        <w:t>
      Кәмелетке толмаған бiлiм алушының ата-анасы немесе заңды өкiлдерi басқа мекен жайға көшкен жағдайда растау құжаттарын ұсынса, оны каникул кезеңiнен басқа уақытта да ауыстыруға рұқсат берiледi.</w:t>
      </w:r>
    </w:p>
    <w:p>
      <w:pPr>
        <w:spacing w:after="0"/>
        <w:ind w:left="0"/>
        <w:jc w:val="both"/>
      </w:pPr>
      <w:r>
        <w:rPr>
          <w:rFonts w:ascii="Times New Roman"/>
          <w:b w:val="false"/>
          <w:i w:val="false"/>
          <w:color w:val="000000"/>
          <w:sz w:val="28"/>
        </w:rPr>
        <w:t>
      қайта қабылдаған жағдайда:</w:t>
      </w:r>
    </w:p>
    <w:p>
      <w:pPr>
        <w:spacing w:after="0"/>
        <w:ind w:left="0"/>
        <w:jc w:val="both"/>
      </w:pPr>
      <w:r>
        <w:rPr>
          <w:rFonts w:ascii="Times New Roman"/>
          <w:b w:val="false"/>
          <w:i w:val="false"/>
          <w:color w:val="000000"/>
          <w:sz w:val="28"/>
        </w:rPr>
        <w:t>
      көрсетiлетiн қызметтi берушiге құжаттар топтамасын тапсырған сәттен бастап екi апта iшiнде;</w:t>
      </w:r>
    </w:p>
    <w:p>
      <w:pPr>
        <w:spacing w:after="0"/>
        <w:ind w:left="0"/>
        <w:jc w:val="both"/>
      </w:pPr>
      <w:r>
        <w:rPr>
          <w:rFonts w:ascii="Times New Roman"/>
          <w:b w:val="false"/>
          <w:i w:val="false"/>
          <w:color w:val="000000"/>
          <w:sz w:val="28"/>
        </w:rPr>
        <w:t>
      оқу ақысын төлемегенi үшiн семестр кезiнде оқудан шығарылған бiлiм алушы төлемақы бойынша берешегiн өтеген жағдайда:</w:t>
      </w:r>
    </w:p>
    <w:p>
      <w:pPr>
        <w:spacing w:after="0"/>
        <w:ind w:left="0"/>
        <w:jc w:val="both"/>
      </w:pPr>
      <w:r>
        <w:rPr>
          <w:rFonts w:ascii="Times New Roman"/>
          <w:b w:val="false"/>
          <w:i w:val="false"/>
          <w:color w:val="000000"/>
          <w:sz w:val="28"/>
        </w:rPr>
        <w:t>
      оқудан шығарылған күннен бастап төрт аптаның iшiнде, төлемақы бойынша берешегiн өтегенi туралы құжатты ұсынған жағдайда үш жұмыс күнi iшiнде.</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нәтижесінеқол қоюы, рәсімнің ұзақтығы -30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жауапты тұлғасына орындау үшін беруі;</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оқу бөлімінің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жауапты тұлғасына орындау үшін береді, рәсімнің ұзақтығы -30 минут;</w:t>
      </w:r>
    </w:p>
    <w:p>
      <w:pPr>
        <w:spacing w:after="0"/>
        <w:ind w:left="0"/>
        <w:jc w:val="both"/>
      </w:pPr>
      <w:r>
        <w:rPr>
          <w:rFonts w:ascii="Times New Roman"/>
          <w:b w:val="false"/>
          <w:i w:val="false"/>
          <w:color w:val="000000"/>
          <w:sz w:val="28"/>
        </w:rPr>
        <w:t>
      3) көрсетілетін қызметті берушінің жауапты тұлғасы құжаттардың толықтығын тексереді, мемлекеттік қызмет көрсету нәтижесінің жобасын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берушінің оқу бөлімінің қызметкеріне береді, рәсімнің ұзақтығы:</w:t>
      </w:r>
    </w:p>
    <w:p>
      <w:pPr>
        <w:spacing w:after="0"/>
        <w:ind w:left="0"/>
        <w:jc w:val="both"/>
      </w:pPr>
      <w:r>
        <w:rPr>
          <w:rFonts w:ascii="Times New Roman"/>
          <w:b w:val="false"/>
          <w:i w:val="false"/>
          <w:color w:val="000000"/>
          <w:sz w:val="28"/>
        </w:rPr>
        <w:t>
      ауысқан жағдайда:</w:t>
      </w:r>
    </w:p>
    <w:p>
      <w:pPr>
        <w:spacing w:after="0"/>
        <w:ind w:left="0"/>
        <w:jc w:val="both"/>
      </w:pPr>
      <w:r>
        <w:rPr>
          <w:rFonts w:ascii="Times New Roman"/>
          <w:b w:val="false"/>
          <w:i w:val="false"/>
          <w:color w:val="000000"/>
          <w:sz w:val="28"/>
        </w:rPr>
        <w:t>
      бiр ай iшiнде, бiрақ қабылдаушы бiлiм беру ұйымының кезектi емтихан сессиясы басталғанға дейiн бес күннен кешiктiрмей.</w:t>
      </w:r>
    </w:p>
    <w:p>
      <w:pPr>
        <w:spacing w:after="0"/>
        <w:ind w:left="0"/>
        <w:jc w:val="both"/>
      </w:pPr>
      <w:r>
        <w:rPr>
          <w:rFonts w:ascii="Times New Roman"/>
          <w:b w:val="false"/>
          <w:i w:val="false"/>
          <w:color w:val="000000"/>
          <w:sz w:val="28"/>
        </w:rPr>
        <w:t>
      Кәмелетке толмаған бiлiм алушының ата-анасы немесе заңды өкiлдерi басқа мекен жайға көшкен жағдайда растау құжаттарын ұсынса, оны каникул кезеңiнен басқа уақытта да ауыстыруға рұқсат берiледi.</w:t>
      </w:r>
    </w:p>
    <w:p>
      <w:pPr>
        <w:spacing w:after="0"/>
        <w:ind w:left="0"/>
        <w:jc w:val="both"/>
      </w:pPr>
      <w:r>
        <w:rPr>
          <w:rFonts w:ascii="Times New Roman"/>
          <w:b w:val="false"/>
          <w:i w:val="false"/>
          <w:color w:val="000000"/>
          <w:sz w:val="28"/>
        </w:rPr>
        <w:t>
      қайта қабылдаған жағдайда:</w:t>
      </w:r>
    </w:p>
    <w:p>
      <w:pPr>
        <w:spacing w:after="0"/>
        <w:ind w:left="0"/>
        <w:jc w:val="both"/>
      </w:pPr>
      <w:r>
        <w:rPr>
          <w:rFonts w:ascii="Times New Roman"/>
          <w:b w:val="false"/>
          <w:i w:val="false"/>
          <w:color w:val="000000"/>
          <w:sz w:val="28"/>
        </w:rPr>
        <w:t>
      көрсетiлетiн қызметтi берушiге құжаттар топтамасын тапсырған сәттен бастап екi апта iшiнде;</w:t>
      </w:r>
    </w:p>
    <w:p>
      <w:pPr>
        <w:spacing w:after="0"/>
        <w:ind w:left="0"/>
        <w:jc w:val="both"/>
      </w:pPr>
      <w:r>
        <w:rPr>
          <w:rFonts w:ascii="Times New Roman"/>
          <w:b w:val="false"/>
          <w:i w:val="false"/>
          <w:color w:val="000000"/>
          <w:sz w:val="28"/>
        </w:rPr>
        <w:t>
      оқу ақысын төлемегенi үшiн семестр кезiнде оқудан шығарылған бiлiм алушы төлемақы бойынша берешегiн өтеген жағдайда:</w:t>
      </w:r>
    </w:p>
    <w:p>
      <w:pPr>
        <w:spacing w:after="0"/>
        <w:ind w:left="0"/>
        <w:jc w:val="both"/>
      </w:pPr>
      <w:r>
        <w:rPr>
          <w:rFonts w:ascii="Times New Roman"/>
          <w:b w:val="false"/>
          <w:i w:val="false"/>
          <w:color w:val="000000"/>
          <w:sz w:val="28"/>
        </w:rPr>
        <w:t>
      оқудан шығарылған күннен бастап төрт аптаның iшiнде, төлемақы бойынша берешегiн өтегенi туралы құжатты ұсынған жағдайда үш жұмыс күнi iшiнде.</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бiлiмнiң бiлiм</w:t>
            </w:r>
            <w:r>
              <w:br/>
            </w:r>
            <w:r>
              <w:rPr>
                <w:rFonts w:ascii="Times New Roman"/>
                <w:b w:val="false"/>
                <w:i w:val="false"/>
                <w:color w:val="000000"/>
                <w:sz w:val="20"/>
              </w:rPr>
              <w:t>беру бағдарламаларын iске</w:t>
            </w:r>
            <w:r>
              <w:br/>
            </w:r>
            <w:r>
              <w:rPr>
                <w:rFonts w:ascii="Times New Roman"/>
                <w:b w:val="false"/>
                <w:i w:val="false"/>
                <w:color w:val="000000"/>
                <w:sz w:val="20"/>
              </w:rPr>
              <w:t>асыратын бiлiм беру</w:t>
            </w:r>
            <w:r>
              <w:br/>
            </w:r>
            <w:r>
              <w:rPr>
                <w:rFonts w:ascii="Times New Roman"/>
                <w:b w:val="false"/>
                <w:i w:val="false"/>
                <w:color w:val="000000"/>
                <w:sz w:val="20"/>
              </w:rPr>
              <w:t>ұйымдарындағы</w:t>
            </w:r>
            <w:r>
              <w:br/>
            </w:r>
            <w:r>
              <w:rPr>
                <w:rFonts w:ascii="Times New Roman"/>
                <w:b w:val="false"/>
                <w:i w:val="false"/>
                <w:color w:val="000000"/>
                <w:sz w:val="20"/>
              </w:rPr>
              <w:t>бiлiм алушыларды ауыстыру</w:t>
            </w:r>
            <w:r>
              <w:br/>
            </w:r>
            <w:r>
              <w:rPr>
                <w:rFonts w:ascii="Times New Roman"/>
                <w:b w:val="false"/>
                <w:i w:val="false"/>
                <w:color w:val="000000"/>
                <w:sz w:val="20"/>
              </w:rPr>
              <w:t>және қайта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2/252 қаулысымен</w:t>
            </w:r>
            <w:r>
              <w:br/>
            </w:r>
            <w:r>
              <w:rPr>
                <w:rFonts w:ascii="Times New Roman"/>
                <w:b w:val="false"/>
                <w:i w:val="false"/>
                <w:color w:val="000000"/>
                <w:sz w:val="20"/>
              </w:rPr>
              <w:t>бекітілді</w:t>
            </w:r>
          </w:p>
        </w:tc>
      </w:tr>
    </w:tbl>
    <w:p>
      <w:pPr>
        <w:spacing w:after="0"/>
        <w:ind w:left="0"/>
        <w:jc w:val="left"/>
      </w:pP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"Техникалық және кәсiптiк, орта бiлiмнен кейiнгi бiлiм алуды</w:t>
      </w:r>
      <w:r>
        <w:br/>
      </w:r>
      <w:r>
        <w:rPr>
          <w:rFonts w:ascii="Times New Roman"/>
          <w:b/>
          <w:i w:val="false"/>
          <w:color w:val="000000"/>
        </w:rPr>
        <w:t>аяқтамаған адамдарға анықтама беру"</w:t>
      </w:r>
      <w:r>
        <w:br/>
      </w:r>
      <w:r>
        <w:rPr>
          <w:rFonts w:ascii="Times New Roman"/>
          <w:b/>
          <w:i w:val="false"/>
          <w:color w:val="000000"/>
        </w:rPr>
        <w:t>мемлекеттік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20.08.2019 № 3/499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"Техникалық және кәсіптік, орта білімнен кейінгі білім алуды аяқтамаған адамдарға анықтама беру" мемлекеттік көрсетілетін қызметін (бұдан әрі – мемлекеттік көрсетілетін қызмет) техникалық және кәсiптiк, орта бiлiмнен кейiнгi бiлiм беру ұйымдары (бұдан әрі - көрсетілетін қызметті беруші)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алуды аяқтамаған адамдарға анықтама беру"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w:t>
      </w:r>
    </w:p>
    <w:p>
      <w:pPr>
        <w:spacing w:after="0"/>
        <w:ind w:left="0"/>
        <w:jc w:val="both"/>
      </w:pPr>
      <w:r>
        <w:rPr>
          <w:rFonts w:ascii="Times New Roman"/>
          <w:b w:val="false"/>
          <w:i w:val="false"/>
          <w:color w:val="000000"/>
          <w:sz w:val="28"/>
        </w:rPr>
        <w:t>
      2. Мемлекеттiк қызметті көрсету нысаны: қағаз жүзінде.</w:t>
      </w:r>
    </w:p>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техникалық және кәсіптік, орта білімнен кейінгі білім алуды аяқтамаған адамдарға анықтама беру.</w:t>
      </w:r>
    </w:p>
    <w:p>
      <w:pPr>
        <w:spacing w:after="0"/>
        <w:ind w:left="0"/>
        <w:jc w:val="both"/>
      </w:pPr>
      <w:r>
        <w:rPr>
          <w:rFonts w:ascii="Times New Roman"/>
          <w:b w:val="false"/>
          <w:i w:val="false"/>
          <w:color w:val="000000"/>
          <w:sz w:val="28"/>
        </w:rPr>
        <w:t>
      Мемлекеттiк қызмет көрсету нәтижесiн беру нысаны: қағаз жүзiнде.</w:t>
      </w:r>
    </w:p>
    <w:bookmarkStart w:name="z6"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w:t>
      </w:r>
      <w:r>
        <w:br/>
      </w:r>
      <w:r>
        <w:rPr>
          <w:rFonts w:ascii="Times New Roman"/>
          <w:b/>
          <w:i w:val="false"/>
          <w:color w:val="000000"/>
        </w:rPr>
        <w:t>тәртібінің сипаттамасы</w:t>
      </w:r>
    </w:p>
    <w:bookmarkEnd w:id="5"/>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көрсетiлетiн қызметтi берушiнiң оқу бөлiмi қызметкерiнiң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берушiнiң жауапты тұлғасының мемлекеттiк қызмет көрсету нәтижесiн ресiмдеуi, рәсiмнiң ұзақтығы – 2 жұмыс күні;</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құжаттардың қабылданғаны туралы қолхат беру;</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қызметті берушiнiң жауапты тұлғасына орындау үшiн беруi;</w:t>
      </w:r>
    </w:p>
    <w:p>
      <w:pPr>
        <w:spacing w:after="0"/>
        <w:ind w:left="0"/>
        <w:jc w:val="both"/>
      </w:pPr>
      <w:r>
        <w:rPr>
          <w:rFonts w:ascii="Times New Roman"/>
          <w:b w:val="false"/>
          <w:i w:val="false"/>
          <w:color w:val="000000"/>
          <w:sz w:val="28"/>
        </w:rPr>
        <w:t>
      3) көрсетiлетiн қызметтi берушi басшысының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bookmarkStart w:name="z7" w:id="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оқу бөлімінің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қызметті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3) көрсетілетін қызметті берушінің жауапты тұлғасы ұсынылған құжаттардың толықтығын тексередi, мемлекеттiк қызмет көрсету нәтижесiн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берушінің оқу бөлімінің қызметкеріне жібереді, рәсімнің ұзақтығы – 2 жұмыс күні;</w:t>
      </w:r>
    </w:p>
    <w:p>
      <w:pPr>
        <w:spacing w:after="0"/>
        <w:ind w:left="0"/>
        <w:jc w:val="both"/>
      </w:pPr>
      <w:r>
        <w:rPr>
          <w:rFonts w:ascii="Times New Roman"/>
          <w:b w:val="false"/>
          <w:i w:val="false"/>
          <w:color w:val="000000"/>
          <w:sz w:val="28"/>
        </w:rPr>
        <w:t>
      4) көрсетілетін қызметті берушінің оқу бөлімінің қызметкері мемлекеттiк қызмет көрсету нәтижесiн көрсетілетін қызметті алушыға береді, рәсімнің ұзақтығы – 1 жұмыс күні.</w:t>
      </w:r>
    </w:p>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w:t>
      </w:r>
      <w:r>
        <w:br/>
      </w:r>
      <w:r>
        <w:rPr>
          <w:rFonts w:ascii="Times New Roman"/>
          <w:b/>
          <w:i w:val="false"/>
          <w:color w:val="000000"/>
        </w:rPr>
        <w:t>қызмет көрсету процесiнде ақпараттық жүйелердi пайдалану</w:t>
      </w:r>
      <w:r>
        <w:br/>
      </w:r>
      <w:r>
        <w:rPr>
          <w:rFonts w:ascii="Times New Roman"/>
          <w:b/>
          <w:i w:val="false"/>
          <w:color w:val="000000"/>
        </w:rPr>
        <w:t>тәртiбiнің сипаттамасы</w:t>
      </w:r>
    </w:p>
    <w:p>
      <w:pPr>
        <w:spacing w:after="0"/>
        <w:ind w:left="0"/>
        <w:jc w:val="both"/>
      </w:pPr>
      <w:r>
        <w:rPr>
          <w:rFonts w:ascii="Times New Roman"/>
          <w:b w:val="false"/>
          <w:i w:val="false"/>
          <w:color w:val="000000"/>
          <w:sz w:val="28"/>
        </w:rPr>
        <w:t>
      9. Мемлекеттiк корпорацияға жүгiну тәртiбiн сипаттау, көрсетiлетiн қызметтi алушының сұрау салуын өңдеудiң ұзақтығы:</w:t>
      </w:r>
    </w:p>
    <w:p>
      <w:pPr>
        <w:spacing w:after="0"/>
        <w:ind w:left="0"/>
        <w:jc w:val="both"/>
      </w:pPr>
      <w:r>
        <w:rPr>
          <w:rFonts w:ascii="Times New Roman"/>
          <w:b w:val="false"/>
          <w:i w:val="false"/>
          <w:color w:val="000000"/>
          <w:sz w:val="28"/>
        </w:rPr>
        <w:t xml:space="preserve">
      1) көрсетiлетiн қызметтi алушы электрондық кезек арқылы "кедергiсiз" қызмет көрсету жолымен операциялық залда Мемлекеттiк корпорацияның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тапсырады,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қызметкері:</w:t>
      </w:r>
    </w:p>
    <w:p>
      <w:pPr>
        <w:spacing w:after="0"/>
        <w:ind w:left="0"/>
        <w:jc w:val="both"/>
      </w:pPr>
      <w:r>
        <w:rPr>
          <w:rFonts w:ascii="Times New Roman"/>
          <w:b w:val="false"/>
          <w:i w:val="false"/>
          <w:color w:val="000000"/>
          <w:sz w:val="28"/>
        </w:rPr>
        <w:t>
      өтініштің дұрыс толтырылуын және құжаттар топтамасының толықтығын тексереді және көрсетілетін қызметті алушыға тиісті құжаттардың қабылданғаны туралы қолхат береді, рәсiмнiң ұзақтығы - 10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заңмен қорғалатын құпияны қамтитын, ақпараттық жүйелердегі мәліметтерді пайдалану үшін көрсетілетін қызметті алушының келісімін алады, рәсiмнiң ұзақтығы - 2 минут;</w:t>
      </w:r>
    </w:p>
    <w:p>
      <w:pPr>
        <w:spacing w:after="0"/>
        <w:ind w:left="0"/>
        <w:jc w:val="both"/>
      </w:pPr>
      <w:r>
        <w:rPr>
          <w:rFonts w:ascii="Times New Roman"/>
          <w:b w:val="false"/>
          <w:i w:val="false"/>
          <w:color w:val="000000"/>
          <w:sz w:val="28"/>
        </w:rPr>
        <w:t>
      көрсетілетін қызметті алушының жеке басын сәйкестендіреді, көрсетілетін қызметті алушы туралы тиісті ақпаратты және берілген құжаттар тізімін енгізеді, рәсiмнiң ұзақтығы - 3 минут;</w:t>
      </w:r>
    </w:p>
    <w:p>
      <w:pPr>
        <w:spacing w:after="0"/>
        <w:ind w:left="0"/>
        <w:jc w:val="both"/>
      </w:pPr>
      <w:r>
        <w:rPr>
          <w:rFonts w:ascii="Times New Roman"/>
          <w:b w:val="false"/>
          <w:i w:val="false"/>
          <w:color w:val="000000"/>
          <w:sz w:val="28"/>
        </w:rPr>
        <w:t>
      құжаттар топтамасын дайындайды және Мемлекеттік корпорацияның жинақтау бөліміне көрсетілетін қызметті берушіге курьерлік байланыс арқылы беру үшін жолдайды, рәсімнің ұзақтығы - 15 минут;</w:t>
      </w:r>
    </w:p>
    <w:p>
      <w:pPr>
        <w:spacing w:after="0"/>
        <w:ind w:left="0"/>
        <w:jc w:val="both"/>
      </w:pPr>
      <w:r>
        <w:rPr>
          <w:rFonts w:ascii="Times New Roman"/>
          <w:b w:val="false"/>
          <w:i w:val="false"/>
          <w:color w:val="000000"/>
          <w:sz w:val="28"/>
        </w:rPr>
        <w:t>
      3) көрсетілетін қызметті берушінің оқу бөлімінің қызметкері құжаттарды қабылдайды, Мемлекеттік корпорацияның курьеріне құжаттар топтамасының қабылданған күні көрсетілген қолхатты береді және құжаттарды көрсетілетін қызметті беруші басшысының қарауына ұсынады, рәсімнің ұзақтығы - 15 минут;</w:t>
      </w:r>
    </w:p>
    <w:p>
      <w:pPr>
        <w:spacing w:after="0"/>
        <w:ind w:left="0"/>
        <w:jc w:val="both"/>
      </w:pPr>
      <w:r>
        <w:rPr>
          <w:rFonts w:ascii="Times New Roman"/>
          <w:b w:val="false"/>
          <w:i w:val="false"/>
          <w:color w:val="000000"/>
          <w:sz w:val="28"/>
        </w:rPr>
        <w:t>
      4) көрсетілетін қызметті берушінің басшысы бұрыштамаға сәйкес көрсетілетін қызметті алушының өтінішін көрсетілетін қызметті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xml:space="preserve">
      5) көрсетiлетiн қызметтi берушiнiң жауапты тұлғасы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мемлекеттiк қызмет көрсету нәтижесiн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дайындайды, көрсетілетін қызметті берушінің басшысына қол қойғызады және Мемлекеттік корпорацияның курьеріне беру үшін көрсетілетін қызметті берушінің оқу бөлімінің қызметкеріне береді, рәсімнің ұзақтығы – 2 жұмыс күні;</w:t>
      </w:r>
    </w:p>
    <w:p>
      <w:pPr>
        <w:spacing w:after="0"/>
        <w:ind w:left="0"/>
        <w:jc w:val="both"/>
      </w:pPr>
      <w:r>
        <w:rPr>
          <w:rFonts w:ascii="Times New Roman"/>
          <w:b w:val="false"/>
          <w:i w:val="false"/>
          <w:color w:val="000000"/>
          <w:sz w:val="28"/>
        </w:rPr>
        <w:t>
      6) көрсетілетін қызметті берушінің оқу бөлімінің қызметкері Мемлекеттік корпорацияның курьеріне көрсетілетін қызметті алушыға беру үшін мемлекеттiк қызмет көрсету нәтижесiн береді, рәсімнің ұзақтығы – 1 жұмыс күні.</w:t>
      </w:r>
    </w:p>
    <w:p>
      <w:pPr>
        <w:spacing w:after="0"/>
        <w:ind w:left="0"/>
        <w:jc w:val="both"/>
      </w:pPr>
      <w:r>
        <w:rPr>
          <w:rFonts w:ascii="Times New Roman"/>
          <w:b w:val="false"/>
          <w:i w:val="false"/>
          <w:color w:val="000000"/>
          <w:sz w:val="28"/>
        </w:rPr>
        <w:t>
      10. Мемлекеттiк қызмет көрсетудiң нәтижесiн Мемлекеттiк корпорациясы арқылы алу процесiнiң сипаттамасы, оның ұзақтығы:</w:t>
      </w:r>
    </w:p>
    <w:p>
      <w:pPr>
        <w:spacing w:after="0"/>
        <w:ind w:left="0"/>
        <w:jc w:val="both"/>
      </w:pPr>
      <w:r>
        <w:rPr>
          <w:rFonts w:ascii="Times New Roman"/>
          <w:b w:val="false"/>
          <w:i w:val="false"/>
          <w:color w:val="000000"/>
          <w:sz w:val="28"/>
        </w:rPr>
        <w:t>
      мемлекеттiк қызмет көрсетудiң нәтижесi көрсетілетін қызметті алушыға Мемлекеттiк корпорацияның құжаттарды беруді бөлімі қызметкері жеке басын куәландыратын құжатты (не нотариалды расталған сенімхат бойынша оның өкілі) ұсыну кезінде тиісті құжаттарды қабылдау туралы қолхат негізінде жүзеге асырады, рәсiмнiң ұзақтығы - 15 минут.</w:t>
      </w:r>
    </w:p>
    <w:p>
      <w:pPr>
        <w:spacing w:after="0"/>
        <w:ind w:left="0"/>
        <w:jc w:val="both"/>
      </w:pPr>
      <w:r>
        <w:rPr>
          <w:rFonts w:ascii="Times New Roman"/>
          <w:b w:val="false"/>
          <w:i w:val="false"/>
          <w:color w:val="000000"/>
          <w:sz w:val="28"/>
        </w:rPr>
        <w:t xml:space="preserve">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сондай-ақ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алуды аяқтамаған адамдарға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Шартты белгілер</w:t>
      </w:r>
    </w:p>
    <w:bookmarkEnd w:id="7"/>
    <w:tbl>
      <w:tblPr>
        <w:tblW w:w="0" w:type="auto"/>
        <w:tblCellSpacing w:w="0" w:type="auto"/>
        <w:tblBorders>
          <w:top w:val="none"/>
          <w:left w:val="none"/>
          <w:bottom w:val="none"/>
          <w:right w:val="none"/>
          <w:insideH w:val="none"/>
          <w:insideV w:val="none"/>
        </w:tblBorders>
      </w:tblPr>
      <w:tblGrid>
        <w:gridCol w:w="3785"/>
        <w:gridCol w:w="8515"/>
      </w:tblGrid>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 көрсетудің басталуы немесе аяқталуы;</w:t>
            </w:r>
          </w:p>
        </w:tc>
      </w:tr>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көрсетілетін қызметті алушы және (немесе) көрсетiлетiн қызметтi берушiнiң құрылымдық бөлiмшелерi (қызметкерлерi) рәсімінің (іс-қимылының) атауы;</w:t>
            </w:r>
          </w:p>
        </w:tc>
      </w:tr>
      <w:tr>
        <w:trPr>
          <w:trHeight w:val="30" w:hRule="atLeast"/>
        </w:trPr>
        <w:tc>
          <w:tcPr>
            <w:tcW w:w="37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 (іс-қимылға) өту.</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