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129fd" w14:textId="a0129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атқарушы органдарының "Б" корпусы мемлекеттік әкімшілік қызметшілері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әкімдігінің 2016 жылғы 24 ақпандағы № 57/2 қаулысы. Павлодар облысының Әділет департаментінде 2016 жылғы 5 наурызда № 4958 болып тіркелді. Күші жойылды - Павлодар облысы Павлодар аудандық әкімдігінің 2017 жылғы 15 наурыздағы № 81/3 (алғашқы ресми жарияланған күнінен бастап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облысы Павлодар аудандық әкімдігінің 15.03.2017 № 81/3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жөніндегі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Павлодар ауданы атқарушы органдарының "Б" корпусы мемлекеттік әкімшілік қызметшілері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Ф.А. Ташимовқа жүктелсін.</w:t>
      </w:r>
      <w:r>
        <w:br/>
      </w:r>
      <w:r>
        <w:rPr>
          <w:rFonts w:ascii="Times New Roman"/>
          <w:b w:val="false"/>
          <w:i w:val="false"/>
          <w:color w:val="000000"/>
          <w:sz w:val="28"/>
        </w:rPr>
        <w:t>
      </w:t>
      </w:r>
      <w:r>
        <w:rPr>
          <w:rFonts w:ascii="Times New Roman"/>
          <w:b w:val="false"/>
          <w:i w:val="false"/>
          <w:color w:val="000000"/>
          <w:sz w:val="28"/>
        </w:rPr>
        <w:t>3. Осы қаулы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Бабенко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әкімдігінің</w:t>
            </w:r>
            <w:r>
              <w:br/>
            </w:r>
            <w:r>
              <w:rPr>
                <w:rFonts w:ascii="Times New Roman"/>
                <w:b w:val="false"/>
                <w:i w:val="false"/>
                <w:color w:val="000000"/>
                <w:sz w:val="20"/>
              </w:rPr>
              <w:t>2016 ж. "24" ақпан</w:t>
            </w:r>
            <w:r>
              <w:br/>
            </w:r>
            <w:r>
              <w:rPr>
                <w:rFonts w:ascii="Times New Roman"/>
                <w:b w:val="false"/>
                <w:i w:val="false"/>
                <w:color w:val="000000"/>
                <w:sz w:val="20"/>
              </w:rPr>
              <w:t>№ 57/2 қаулысымен</w:t>
            </w:r>
            <w:r>
              <w:br/>
            </w:r>
            <w:r>
              <w:rPr>
                <w:rFonts w:ascii="Times New Roman"/>
                <w:b w:val="false"/>
                <w:i w:val="false"/>
                <w:color w:val="000000"/>
                <w:sz w:val="20"/>
              </w:rPr>
              <w:t>бекітілді</w:t>
            </w:r>
          </w:p>
        </w:tc>
      </w:tr>
    </w:tbl>
    <w:bookmarkStart w:name="z6" w:id="0"/>
    <w:p>
      <w:pPr>
        <w:spacing w:after="0"/>
        <w:ind w:left="0"/>
        <w:jc w:val="left"/>
      </w:pPr>
      <w:r>
        <w:rPr>
          <w:rFonts w:ascii="Times New Roman"/>
          <w:b/>
          <w:i w:val="false"/>
          <w:color w:val="000000"/>
        </w:rPr>
        <w:t xml:space="preserve"> Павлодар ауданы атқарушы органдарының</w:t>
      </w:r>
      <w:r>
        <w:br/>
      </w:r>
      <w:r>
        <w:rPr>
          <w:rFonts w:ascii="Times New Roman"/>
          <w:b/>
          <w:i w:val="false"/>
          <w:color w:val="000000"/>
        </w:rPr>
        <w:t>"Б" корпусы мемлекеттік әкімшілік қызметшілері</w:t>
      </w:r>
      <w:r>
        <w:br/>
      </w:r>
      <w:r>
        <w:rPr>
          <w:rFonts w:ascii="Times New Roman"/>
          <w:b/>
          <w:i w:val="false"/>
          <w:color w:val="000000"/>
        </w:rPr>
        <w:t>қызметін бағалау әдістемесі</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Павлодар ауданы атқарушы органдарының "Б" корпусы мемлекеттік әкімшілік қызметшілері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жөніндегі министрінің 2015 жылғы 29 желтоқсандағы "Мемлекеттік әкімшілік қызметшілердің қызметін бағалаудың кейбір мәселелері туралы"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Павлодар ауданы атқарушы органдары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"Б" корпусының қызметшісін бағалау, бағалау мерзімінде оның нақты лауазымда орналасу мерзімі үш айдан кем болған жағдайда өткізілмейді.</w:t>
      </w:r>
      <w:r>
        <w:br/>
      </w:r>
      <w:r>
        <w:rPr>
          <w:rFonts w:ascii="Times New Roman"/>
          <w:b w:val="false"/>
          <w:i w:val="false"/>
          <w:color w:val="000000"/>
          <w:sz w:val="28"/>
        </w:rPr>
        <w:t>
      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 бағалауға негізделеді.</w:t>
      </w:r>
      <w:r>
        <w:br/>
      </w:r>
      <w:r>
        <w:rPr>
          <w:rFonts w:ascii="Times New Roman"/>
          <w:b w:val="false"/>
          <w:i w:val="false"/>
          <w:color w:val="000000"/>
          <w:sz w:val="28"/>
        </w:rPr>
        <w:t>
      "Б"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Жергілікті бюджеттен қаржыландырылатын аудандық атқарушы органдардың басшыларын бағалауды аудан әкімі не өкілеттік бойынша оның орынбасарларының бірі жүргізеді.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1) "Б" корпусы қызметшісінің есептік тоқсандардағы орта бағасынан;</w:t>
      </w:r>
      <w:r>
        <w:br/>
      </w:r>
      <w:r>
        <w:rPr>
          <w:rFonts w:ascii="Times New Roman"/>
          <w:b w:val="false"/>
          <w:i w:val="false"/>
          <w:color w:val="000000"/>
          <w:sz w:val="28"/>
        </w:rPr>
        <w:t>
      2) "Б" корпусы қызметшісінің жеке жұмыс жоспарын орындау бағасынан;</w:t>
      </w:r>
      <w:r>
        <w:br/>
      </w:r>
      <w:r>
        <w:rPr>
          <w:rFonts w:ascii="Times New Roman"/>
          <w:b w:val="false"/>
          <w:i w:val="false"/>
          <w:color w:val="000000"/>
          <w:sz w:val="28"/>
        </w:rPr>
        <w:t>
      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Жергілікті бюджеттен қаржыландырылатын атқарушы органдардың басшыларын мемлекеттік лауазымға тағайындау және мемлекеттік лауазымнан босату құқығы бар лауазымды тұлға бағалауды өткізуі үшін Бағалау жөніндегі комиссия құрылады, "Павлодар ауданы әкімнің аппараты" мемлекеттік мекемесінің персоналды басқару қызметі (бұдан әрі –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кемінде үштен екісі қатысқан жағдайда өкілетті болып есептеледі.</w:t>
      </w:r>
      <w:r>
        <w:br/>
      </w: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өзгерістер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Бағалау жөніндегі комиссияның хатшысы болып персоналды басқару қызметінің бас маманы табылады. Комиссия хатшысы дауыс беруге қатыспайды.</w:t>
      </w:r>
      <w:r>
        <w:br/>
      </w:r>
      <w:r>
        <w:rPr>
          <w:rFonts w:ascii="Times New Roman"/>
          <w:b w:val="false"/>
          <w:i w:val="false"/>
          <w:color w:val="000000"/>
          <w:sz w:val="28"/>
        </w:rPr>
        <w:t>
</w:t>
      </w:r>
    </w:p>
    <w:bookmarkStart w:name="z17"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Іс-шаралардың саны мен күрделілігі мемлекеттік органның салыстыруында анықталады.</w:t>
      </w:r>
      <w:r>
        <w:br/>
      </w:r>
      <w:r>
        <w:rPr>
          <w:rFonts w:ascii="Times New Roman"/>
          <w:b w:val="false"/>
          <w:i w:val="false"/>
          <w:color w:val="000000"/>
          <w:sz w:val="28"/>
        </w:rPr>
        <w:t>
      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Персоналды басқару қызметі Бағалау бойынша комиссия төрағасының келісімі бойынша бағалауды өткізу кестесін қалыптастырады.</w:t>
      </w:r>
      <w:r>
        <w:br/>
      </w:r>
      <w:r>
        <w:rPr>
          <w:rFonts w:ascii="Times New Roman"/>
          <w:b w:val="false"/>
          <w:i w:val="false"/>
          <w:color w:val="000000"/>
          <w:sz w:val="28"/>
        </w:rPr>
        <w:t>
      Персоналды басқару қызметі (кадр қызметі) бағалауға жататын "Б" корпусы қызметшісін және бағалауды іске асыратын тұлғаларды бағалу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24"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жұмыстын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Әр көтермеленетін қызмет көрсеткіші мен түрі үшін "Б" корпусының қызметшісі тікелей басшыдан бекітілген шкалаға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1) дәлелді себепсіз жұмыста болмауы;</w:t>
      </w:r>
      <w:r>
        <w:br/>
      </w:r>
      <w:r>
        <w:rPr>
          <w:rFonts w:ascii="Times New Roman"/>
          <w:b w:val="false"/>
          <w:i w:val="false"/>
          <w:color w:val="000000"/>
          <w:sz w:val="28"/>
        </w:rPr>
        <w:t>
      2) дәлелді себепсіз жұмысқа кешігу;</w:t>
      </w:r>
      <w:r>
        <w:br/>
      </w:r>
      <w:r>
        <w:rPr>
          <w:rFonts w:ascii="Times New Roman"/>
          <w:b w:val="false"/>
          <w:i w:val="false"/>
          <w:color w:val="000000"/>
          <w:sz w:val="28"/>
        </w:rPr>
        <w:t>
      3) қызметшілердің қызметтік әдепті бұзуы жатады.</w:t>
      </w:r>
      <w:r>
        <w:br/>
      </w:r>
      <w:r>
        <w:rPr>
          <w:rFonts w:ascii="Times New Roman"/>
          <w:b w:val="false"/>
          <w:i w:val="false"/>
          <w:color w:val="000000"/>
          <w:sz w:val="28"/>
        </w:rPr>
        <w:t>
      Еңбек тәртібін бұзу фактілері туралы ақпараттың қайнары ретінде персоналды басқару қызметі, "Б" корпусы қызметшісінің тікелей басшысы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36"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еңгізеді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"Б" корпусының қызметшісі растайды.</w:t>
      </w:r>
      <w:r>
        <w:br/>
      </w:r>
      <w:r>
        <w:rPr>
          <w:rFonts w:ascii="Times New Roman"/>
          <w:b w:val="false"/>
          <w:i w:val="false"/>
          <w:color w:val="000000"/>
          <w:sz w:val="28"/>
        </w:rPr>
        <w:t>
      "Б" корпусы қызметшісінің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40"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1) тікелей басшыны;</w:t>
      </w:r>
      <w:r>
        <w:br/>
      </w:r>
      <w:r>
        <w:rPr>
          <w:rFonts w:ascii="Times New Roman"/>
          <w:b w:val="false"/>
          <w:i w:val="false"/>
          <w:color w:val="000000"/>
          <w:sz w:val="28"/>
        </w:rPr>
        <w:t>
      2) "Б" корпусы қызметшісіне бағыныштыларды;</w:t>
      </w:r>
      <w:r>
        <w:br/>
      </w:r>
      <w:r>
        <w:rPr>
          <w:rFonts w:ascii="Times New Roman"/>
          <w:b w:val="false"/>
          <w:i w:val="false"/>
          <w:color w:val="000000"/>
          <w:sz w:val="28"/>
        </w:rPr>
        <w:t>
      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w:t>
      </w:r>
      <w:r>
        <w:rPr>
          <w:rFonts w:ascii="Times New Roman"/>
          <w:b w:val="false"/>
          <w:i w:val="false"/>
          <w:color w:val="000000"/>
          <w:sz w:val="28"/>
        </w:rPr>
        <w:t>29-тармағының</w:t>
      </w:r>
      <w:r>
        <w:rPr>
          <w:rFonts w:ascii="Times New Roman"/>
          <w:b w:val="false"/>
          <w:i w:val="false"/>
          <w:color w:val="000000"/>
          <w:sz w:val="28"/>
        </w:rPr>
        <w:t xml:space="preserve">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 </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p>
      <w:pPr>
        <w:spacing w:after="0"/>
        <w:ind w:left="0"/>
        <w:jc w:val="left"/>
      </w:pPr>
      <w:r>
        <w:rPr>
          <w:rFonts w:ascii="Times New Roman"/>
          <w:b/>
          <w:i w:val="false"/>
          <w:color w:val="000000"/>
        </w:rPr>
        <w:t xml:space="preserve"> 7. Қорытынды баға</w:t>
      </w:r>
    </w:p>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9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93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w:t>
      </w:r>
    </w:p>
    <w:p>
      <w:pPr>
        <w:spacing w:after="0"/>
        <w:ind w:left="0"/>
        <w:jc w:val="both"/>
      </w:pPr>
      <w:r>
        <w:drawing>
          <wp:inline distT="0" distB="0" distL="0" distR="0">
            <wp:extent cx="622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23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a – көтермелеу баллдары;</w:t>
      </w:r>
      <w:r>
        <w:br/>
      </w:r>
      <w:r>
        <w:rPr>
          <w:rFonts w:ascii="Times New Roman"/>
          <w:b w:val="false"/>
          <w:i w:val="false"/>
          <w:color w:val="000000"/>
          <w:sz w:val="28"/>
        </w:rPr>
        <w:t>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80 баллдан төмен - "қанағаттанарлықсыз",</w:t>
      </w:r>
      <w:r>
        <w:br/>
      </w:r>
      <w:r>
        <w:rPr>
          <w:rFonts w:ascii="Times New Roman"/>
          <w:b w:val="false"/>
          <w:i w:val="false"/>
          <w:color w:val="000000"/>
          <w:sz w:val="28"/>
        </w:rPr>
        <w:t>
      80-нен 105 баллға дейін – "қанағаттанарлық",</w:t>
      </w:r>
      <w:r>
        <w:br/>
      </w:r>
      <w:r>
        <w:rPr>
          <w:rFonts w:ascii="Times New Roman"/>
          <w:b w:val="false"/>
          <w:i w:val="false"/>
          <w:color w:val="000000"/>
          <w:sz w:val="28"/>
        </w:rPr>
        <w:t>
      106-дан 130 баллға дейін (қоса алғанда) – "тиімді",</w:t>
      </w:r>
      <w:r>
        <w:br/>
      </w:r>
      <w:r>
        <w:rPr>
          <w:rFonts w:ascii="Times New Roman"/>
          <w:b w:val="false"/>
          <w:i w:val="false"/>
          <w:color w:val="000000"/>
          <w:sz w:val="28"/>
        </w:rPr>
        <w:t>
      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7371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7371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825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406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22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2300" cy="5334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36-тармағында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"қанағаттанарлықсыз" мәнге (80 баллдан төмен) – 2 балл,</w:t>
      </w:r>
      <w:r>
        <w:br/>
      </w:r>
      <w:r>
        <w:rPr>
          <w:rFonts w:ascii="Times New Roman"/>
          <w:b w:val="false"/>
          <w:i w:val="false"/>
          <w:color w:val="000000"/>
          <w:sz w:val="28"/>
        </w:rPr>
        <w:t>
      "қанағаттанарлық" мәнге (80-нен 105 баллға дейін) – 3 балл, "тиімді" мәнге (106-дан 130 баллға (қоса алғанда) дейін) – 4 балл, "өте жақсы" мәнге (130 баллдан астам) – 5 балл;</w:t>
      </w:r>
      <w:r>
        <w:br/>
      </w:r>
      <w:r>
        <w:rPr>
          <w:rFonts w:ascii="Times New Roman"/>
          <w:b w:val="false"/>
          <w:i w:val="false"/>
          <w:color w:val="000000"/>
          <w:sz w:val="28"/>
        </w:rPr>
        <w:t xml:space="preserve">
       </w:t>
      </w:r>
    </w:p>
    <w:p>
      <w:pPr>
        <w:spacing w:after="0"/>
        <w:ind w:left="0"/>
        <w:jc w:val="both"/>
      </w:pPr>
      <w:r>
        <w:drawing>
          <wp:inline distT="0" distB="0" distL="0" distR="0">
            <wp:extent cx="8636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636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95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95300" cy="419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3 баллдан төмен – "қанағаттанарлықсыз";</w:t>
      </w:r>
      <w:r>
        <w:br/>
      </w:r>
      <w:r>
        <w:rPr>
          <w:rFonts w:ascii="Times New Roman"/>
          <w:b w:val="false"/>
          <w:i w:val="false"/>
          <w:color w:val="000000"/>
          <w:sz w:val="28"/>
        </w:rPr>
        <w:t>
      3 баллдан бастап 4 баллға дейін – "қанағаттанарлық;</w:t>
      </w:r>
      <w:r>
        <w:br/>
      </w:r>
      <w:r>
        <w:rPr>
          <w:rFonts w:ascii="Times New Roman"/>
          <w:b w:val="false"/>
          <w:i w:val="false"/>
          <w:color w:val="000000"/>
          <w:sz w:val="28"/>
        </w:rPr>
        <w:t>
      4 баллдан бастап 5 балға дейін – "тиімді";</w:t>
      </w:r>
      <w:r>
        <w:br/>
      </w:r>
      <w:r>
        <w:rPr>
          <w:rFonts w:ascii="Times New Roman"/>
          <w:b w:val="false"/>
          <w:i w:val="false"/>
          <w:color w:val="000000"/>
          <w:sz w:val="28"/>
        </w:rPr>
        <w:t>
      5 балл – "өте жақсы".</w:t>
      </w:r>
      <w:r>
        <w:br/>
      </w:r>
      <w:r>
        <w:rPr>
          <w:rFonts w:ascii="Times New Roman"/>
          <w:b w:val="false"/>
          <w:i w:val="false"/>
          <w:color w:val="000000"/>
          <w:sz w:val="28"/>
        </w:rPr>
        <w:t>
</w:t>
      </w:r>
    </w:p>
    <w:bookmarkStart w:name="z51" w:id="7"/>
    <w:p>
      <w:pPr>
        <w:spacing w:after="0"/>
        <w:ind w:left="0"/>
        <w:jc w:val="left"/>
      </w:pPr>
      <w:r>
        <w:rPr>
          <w:rFonts w:ascii="Times New Roman"/>
          <w:b/>
          <w:i w:val="false"/>
          <w:color w:val="000000"/>
        </w:rPr>
        <w:t xml:space="preserve"> 8. Комиссияның бағалау нәтижелерін қарауы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мынадай құжаттарды:</w:t>
      </w:r>
      <w:r>
        <w:br/>
      </w:r>
      <w:r>
        <w:rPr>
          <w:rFonts w:ascii="Times New Roman"/>
          <w:b w:val="false"/>
          <w:i w:val="false"/>
          <w:color w:val="000000"/>
          <w:sz w:val="28"/>
        </w:rPr>
        <w:t>
      1) толтырылған бағалау парақтарын;</w:t>
      </w:r>
      <w:r>
        <w:br/>
      </w:r>
      <w:r>
        <w:rPr>
          <w:rFonts w:ascii="Times New Roman"/>
          <w:b w:val="false"/>
          <w:i w:val="false"/>
          <w:color w:val="000000"/>
          <w:sz w:val="28"/>
        </w:rPr>
        <w:t>
      2) толтырылған айналмалы бағалау парағын (жылдық бағалау үшін);</w:t>
      </w:r>
      <w:r>
        <w:br/>
      </w:r>
      <w:r>
        <w:rPr>
          <w:rFonts w:ascii="Times New Roman"/>
          <w:b w:val="false"/>
          <w:i w:val="false"/>
          <w:color w:val="000000"/>
          <w:sz w:val="28"/>
        </w:rPr>
        <w:t>
      3) "Б" корпусы қызметшісінің лауазымдық нұсқаулығын;</w:t>
      </w:r>
      <w:r>
        <w:br/>
      </w:r>
      <w:r>
        <w:rPr>
          <w:rFonts w:ascii="Times New Roman"/>
          <w:b w:val="false"/>
          <w:i w:val="false"/>
          <w:color w:val="000000"/>
          <w:sz w:val="28"/>
        </w:rPr>
        <w:t xml:space="preserve">
      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56" w:id="8"/>
    <w:p>
      <w:pPr>
        <w:spacing w:after="0"/>
        <w:ind w:left="0"/>
        <w:jc w:val="left"/>
      </w:pPr>
      <w:r>
        <w:rPr>
          <w:rFonts w:ascii="Times New Roman"/>
          <w:b/>
          <w:i w:val="false"/>
          <w:color w:val="000000"/>
        </w:rPr>
        <w:t xml:space="preserve"> 9. Бағалау нәтижелеріне шағымдану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61" w:id="9"/>
    <w:p>
      <w:pPr>
        <w:spacing w:after="0"/>
        <w:ind w:left="0"/>
        <w:jc w:val="left"/>
      </w:pPr>
      <w:r>
        <w:rPr>
          <w:rFonts w:ascii="Times New Roman"/>
          <w:b/>
          <w:i w:val="false"/>
          <w:color w:val="000000"/>
        </w:rPr>
        <w:t xml:space="preserve"> 10. Бағалау нәтижелері бойынша шешім қабылдау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r>
        <w:br/>
      </w: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"Б" корпусының қызметшілерін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10"/>
    <w:p>
      <w:pPr>
        <w:spacing w:after="0"/>
        <w:ind w:left="0"/>
        <w:jc w:val="left"/>
      </w:pPr>
      <w:r>
        <w:rPr>
          <w:rFonts w:ascii="Times New Roman"/>
          <w:b/>
          <w:i w:val="false"/>
          <w:color w:val="000000"/>
        </w:rPr>
        <w:t xml:space="preserve"> "Б" корпусы мемлекеттік әкімшілік</w:t>
      </w:r>
      <w:r>
        <w:br/>
      </w:r>
      <w:r>
        <w:rPr>
          <w:rFonts w:ascii="Times New Roman"/>
          <w:b/>
          <w:i w:val="false"/>
          <w:color w:val="000000"/>
        </w:rPr>
        <w:t>қызметшісінің жеке жұмыс жоспары</w:t>
      </w:r>
    </w:p>
    <w:bookmarkEnd w:id="10"/>
    <w:p>
      <w:pPr>
        <w:spacing w:after="0"/>
        <w:ind w:left="0"/>
        <w:jc w:val="left"/>
      </w:pPr>
      <w:r>
        <w:rPr>
          <w:rFonts w:ascii="Times New Roman"/>
          <w:b w:val="false"/>
          <w:i w:val="false"/>
          <w:color w:val="000000"/>
          <w:sz w:val="28"/>
        </w:rPr>
        <w:t>      ___________________________ жыл</w:t>
      </w:r>
      <w:r>
        <w:br/>
      </w:r>
      <w:r>
        <w:rPr>
          <w:rFonts w:ascii="Times New Roman"/>
          <w:b w:val="false"/>
          <w:i w:val="false"/>
          <w:color w:val="000000"/>
          <w:sz w:val="28"/>
        </w:rPr>
        <w:t>
      (жеке жоспар құрастырылатын кезең)</w:t>
      </w:r>
      <w:r>
        <w:br/>
      </w:r>
      <w:r>
        <w:rPr>
          <w:rFonts w:ascii="Times New Roman"/>
          <w:b w:val="false"/>
          <w:i w:val="false"/>
          <w:color w:val="000000"/>
          <w:sz w:val="28"/>
        </w:rPr>
        <w:t>
      Қызметшінің Т.А.Ә. (болған жағдайда): ______________________</w:t>
      </w:r>
      <w:r>
        <w:br/>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i w:val="false"/>
          <w:color w:val="000000"/>
          <w:sz w:val="28"/>
        </w:rPr>
        <w:t xml:space="preserve">*- </w:t>
      </w:r>
      <w:r>
        <w:rPr>
          <w:rFonts w:ascii="Times New Roman"/>
          <w:b w:val="false"/>
          <w:i w:val="false"/>
          <w:color w:val="000000"/>
          <w:sz w:val="28"/>
        </w:rPr>
        <w:t xml:space="preserve">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 Іс-шаралардың саны мен күрделілігі мемлекеттік органға сәйкес келуі тиіс.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 (болған жағдайда)________________</w:t>
            </w:r>
            <w:r>
              <w:br/>
            </w:r>
            <w:r>
              <w:rPr>
                <w:rFonts w:ascii="Times New Roman"/>
                <w:b w:val="false"/>
                <w:i w:val="false"/>
                <w:color w:val="000000"/>
                <w:sz w:val="20"/>
              </w:rPr>
              <w:t>
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жағдайда)__________________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11"/>
    <w:p>
      <w:pPr>
        <w:spacing w:after="0"/>
        <w:ind w:left="0"/>
        <w:jc w:val="left"/>
      </w:pPr>
      <w:r>
        <w:rPr>
          <w:rFonts w:ascii="Times New Roman"/>
          <w:b/>
          <w:i w:val="false"/>
          <w:color w:val="000000"/>
        </w:rPr>
        <w:t xml:space="preserve"> Бағалау парағы</w:t>
      </w:r>
    </w:p>
    <w:bookmarkEnd w:id="11"/>
    <w:p>
      <w:pPr>
        <w:spacing w:after="0"/>
        <w:ind w:left="0"/>
        <w:jc w:val="left"/>
      </w:pPr>
      <w:r>
        <w:rPr>
          <w:rFonts w:ascii="Times New Roman"/>
          <w:b w:val="false"/>
          <w:i w:val="false"/>
          <w:color w:val="000000"/>
          <w:sz w:val="28"/>
        </w:rPr>
        <w:t>      _____________________тоқсан_____жыл</w:t>
      </w:r>
      <w:r>
        <w:br/>
      </w:r>
      <w:r>
        <w:rPr>
          <w:rFonts w:ascii="Times New Roman"/>
          <w:b w:val="false"/>
          <w:i w:val="false"/>
          <w:color w:val="000000"/>
          <w:sz w:val="28"/>
        </w:rPr>
        <w:t>
      (бағаланатын кезең)</w:t>
      </w:r>
      <w:r>
        <w:br/>
      </w: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1450"/>
        <w:gridCol w:w="1022"/>
        <w:gridCol w:w="1022"/>
        <w:gridCol w:w="724"/>
        <w:gridCol w:w="727"/>
        <w:gridCol w:w="2827"/>
        <w:gridCol w:w="2829"/>
        <w:gridCol w:w="1058"/>
        <w:gridCol w:w="9"/>
        <w:gridCol w:w="11"/>
      </w:tblGrid>
      <w:tr>
        <w:trPr>
          <w:trHeight w:val="30" w:hRule="atLeast"/>
        </w:trPr>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1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Өзін-өзі бағалау нәтижесі: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Қызметші</w:t>
            </w:r>
            <w:r>
              <w:br/>
            </w:r>
            <w:r>
              <w:rPr>
                <w:rFonts w:ascii="Times New Roman"/>
                <w:b w:val="false"/>
                <w:i w:val="false"/>
                <w:color w:val="000000"/>
                <w:sz w:val="20"/>
              </w:rPr>
              <w:t>
Т.А.Ә. (болған жағдайда)_________________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Т.А.Ә. (болған жағдайда)_________________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12"/>
    <w:p>
      <w:pPr>
        <w:spacing w:after="0"/>
        <w:ind w:left="0"/>
        <w:jc w:val="left"/>
      </w:pPr>
      <w:r>
        <w:rPr>
          <w:rFonts w:ascii="Times New Roman"/>
          <w:b/>
          <w:i w:val="false"/>
          <w:color w:val="000000"/>
        </w:rPr>
        <w:t xml:space="preserve"> Бағалау парағы</w:t>
      </w:r>
    </w:p>
    <w:bookmarkEnd w:id="12"/>
    <w:p>
      <w:pPr>
        <w:spacing w:after="0"/>
        <w:ind w:left="0"/>
        <w:jc w:val="left"/>
      </w:pPr>
      <w:r>
        <w:rPr>
          <w:rFonts w:ascii="Times New Roman"/>
          <w:b w:val="false"/>
          <w:i w:val="false"/>
          <w:color w:val="000000"/>
          <w:sz w:val="28"/>
        </w:rPr>
        <w:t>      _____________________тоқсан_____жыл</w:t>
      </w:r>
      <w:r>
        <w:br/>
      </w:r>
      <w:r>
        <w:rPr>
          <w:rFonts w:ascii="Times New Roman"/>
          <w:b w:val="false"/>
          <w:i w:val="false"/>
          <w:color w:val="000000"/>
          <w:sz w:val="28"/>
        </w:rPr>
        <w:t>
      (бағаланатын кезең)</w:t>
      </w:r>
      <w:r>
        <w:br/>
      </w:r>
      <w:r>
        <w:rPr>
          <w:rFonts w:ascii="Times New Roman"/>
          <w:b w:val="false"/>
          <w:i w:val="false"/>
          <w:color w:val="000000"/>
          <w:sz w:val="28"/>
        </w:rPr>
        <w:t>
      Бағаланатын қызметшінің Т.А.Ә. (болған жағдайда):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Қызметші Тікелей басшы</w:t>
      </w:r>
      <w:r>
        <w:br/>
      </w:r>
      <w:r>
        <w:rPr>
          <w:rFonts w:ascii="Times New Roman"/>
          <w:b w:val="false"/>
          <w:i w:val="false"/>
          <w:color w:val="000000"/>
          <w:sz w:val="28"/>
        </w:rPr>
        <w:t>
      Т.А.Ә. (болған жағдайда) _________________ Т.А.Ә. (болған жағдайда) ____________</w:t>
      </w:r>
      <w:r>
        <w:br/>
      </w:r>
      <w:r>
        <w:rPr>
          <w:rFonts w:ascii="Times New Roman"/>
          <w:b w:val="false"/>
          <w:i w:val="false"/>
          <w:color w:val="000000"/>
          <w:sz w:val="28"/>
        </w:rPr>
        <w:t>күні ____________________________ күні ______________________________</w:t>
      </w:r>
      <w:r>
        <w:br/>
      </w:r>
      <w:r>
        <w:rPr>
          <w:rFonts w:ascii="Times New Roman"/>
          <w:b w:val="false"/>
          <w:i w:val="false"/>
          <w:color w:val="000000"/>
          <w:sz w:val="28"/>
        </w:rPr>
        <w:t>қолы ___________________________ қолы _____________________________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13"/>
    <w:p>
      <w:pPr>
        <w:spacing w:after="0"/>
        <w:ind w:left="0"/>
        <w:jc w:val="left"/>
      </w:pPr>
      <w:r>
        <w:rPr>
          <w:rFonts w:ascii="Times New Roman"/>
          <w:b/>
          <w:i w:val="false"/>
          <w:color w:val="000000"/>
        </w:rPr>
        <w:t xml:space="preserve"> Айналмалы бағалау нәтижелері</w:t>
      </w:r>
    </w:p>
    <w:bookmarkEnd w:id="13"/>
    <w:p>
      <w:pPr>
        <w:spacing w:after="0"/>
        <w:ind w:left="0"/>
        <w:jc w:val="left"/>
      </w:pPr>
      <w:r>
        <w:rPr>
          <w:rFonts w:ascii="Times New Roman"/>
          <w:b w:val="false"/>
          <w:i w:val="false"/>
          <w:color w:val="000000"/>
          <w:sz w:val="28"/>
        </w:rPr>
        <w:t>      __________________________________________________ жыл</w:t>
      </w:r>
      <w:r>
        <w:br/>
      </w:r>
      <w:r>
        <w:rPr>
          <w:rFonts w:ascii="Times New Roman"/>
          <w:b w:val="false"/>
          <w:i w:val="false"/>
          <w:color w:val="000000"/>
          <w:sz w:val="28"/>
        </w:rPr>
        <w:t xml:space="preserve">
       </w:t>
      </w:r>
      <w:r>
        <w:rPr>
          <w:rFonts w:ascii="Times New Roman"/>
          <w:b w:val="false"/>
          <w:i/>
          <w:color w:val="000000"/>
          <w:sz w:val="28"/>
        </w:rPr>
        <w:t>(бағаланатын жыл)</w:t>
      </w:r>
      <w:r>
        <w:br/>
      </w:r>
      <w:r>
        <w:rPr>
          <w:rFonts w:ascii="Times New Roman"/>
          <w:b w:val="false"/>
          <w:i w:val="false"/>
          <w:color w:val="000000"/>
          <w:sz w:val="28"/>
        </w:rPr>
        <w:t xml:space="preserve">
      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 ___________________</w:t>
      </w:r>
      <w:r>
        <w:br/>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негіздей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ауданы атқарушы</w:t>
            </w:r>
            <w:r>
              <w:br/>
            </w:r>
            <w:r>
              <w:rPr>
                <w:rFonts w:ascii="Times New Roman"/>
                <w:b w:val="false"/>
                <w:i w:val="false"/>
                <w:color w:val="000000"/>
                <w:sz w:val="20"/>
              </w:rPr>
              <w:t>органдары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 w:id="14"/>
    <w:p>
      <w:pPr>
        <w:spacing w:after="0"/>
        <w:ind w:left="0"/>
        <w:jc w:val="left"/>
      </w:pPr>
      <w:r>
        <w:rPr>
          <w:rFonts w:ascii="Times New Roman"/>
          <w:b/>
          <w:i w:val="false"/>
          <w:color w:val="000000"/>
        </w:rPr>
        <w:t xml:space="preserve"> Бағалау жөніндегі комиссия отырысының хаттамасы</w:t>
      </w:r>
    </w:p>
    <w:bookmarkEnd w:id="14"/>
    <w:p>
      <w:pPr>
        <w:spacing w:after="0"/>
        <w:ind w:left="0"/>
        <w:jc w:val="both"/>
      </w:pPr>
      <w:r>
        <w:rPr>
          <w:rFonts w:ascii="Times New Roman"/>
          <w:b w:val="false"/>
          <w:i w:val="false"/>
          <w:color w:val="000000"/>
          <w:sz w:val="28"/>
        </w:rPr>
        <w:t>            ________________________________________________</w:t>
      </w:r>
      <w:r>
        <w:br/>
      </w:r>
      <w:r>
        <w:rPr>
          <w:rFonts w:ascii="Times New Roman"/>
          <w:b w:val="false"/>
          <w:i w:val="false"/>
          <w:color w:val="000000"/>
          <w:sz w:val="28"/>
        </w:rPr>
        <w:t>(мемлекеттік органның атауы) _____________________________________________________________</w:t>
      </w:r>
      <w:r>
        <w:br/>
      </w:r>
      <w:r>
        <w:rPr>
          <w:rFonts w:ascii="Times New Roman"/>
          <w:b w:val="false"/>
          <w:i w:val="false"/>
          <w:color w:val="000000"/>
          <w:sz w:val="28"/>
        </w:rPr>
        <w:t>(бағалау түрі: тоқсандық /жылдық және бағаланатын кезең</w:t>
      </w:r>
      <w:r>
        <w:br/>
      </w:r>
      <w:r>
        <w:rPr>
          <w:rFonts w:ascii="Times New Roman"/>
          <w:b w:val="false"/>
          <w:i w:val="false"/>
          <w:color w:val="000000"/>
          <w:sz w:val="28"/>
        </w:rPr>
        <w:t>(тоқсан және (немесе) жыл)</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0"/>
        <w:gridCol w:w="4261"/>
        <w:gridCol w:w="1710"/>
        <w:gridCol w:w="3811"/>
        <w:gridCol w:w="808"/>
      </w:tblGrid>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бағалау нәтижелерін түзету (болған жағдайда)</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Тексерген</w:t>
      </w:r>
      <w:r>
        <w:rPr>
          <w:rFonts w:ascii="Times New Roman"/>
          <w:b w:val="false"/>
          <w:i/>
          <w:color w:val="000000"/>
          <w:sz w:val="28"/>
        </w:rPr>
        <w:t>:</w:t>
      </w:r>
      <w:r>
        <w:br/>
      </w:r>
      <w:r>
        <w:rPr>
          <w:rFonts w:ascii="Times New Roman"/>
          <w:b w:val="false"/>
          <w:i w:val="false"/>
          <w:color w:val="000000"/>
          <w:sz w:val="28"/>
        </w:rPr>
        <w:t>
      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w:t>
      </w:r>
      <w:r>
        <w:rPr>
          <w:rFonts w:ascii="Times New Roman"/>
          <w:b w:val="false"/>
          <w:i/>
          <w:color w:val="000000"/>
          <w:sz w:val="28"/>
        </w:rPr>
        <w:t>.</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Ә</w:t>
      </w:r>
      <w:r>
        <w:rPr>
          <w:rFonts w:ascii="Times New Roman"/>
          <w:b w:val="false"/>
          <w:i/>
          <w:color w:val="000000"/>
          <w:sz w:val="28"/>
        </w:rPr>
        <w:t>.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Комиссия төрағасы: _____________________ Күні: ____________</w:t>
      </w:r>
      <w:r>
        <w:br/>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w:t>
      </w:r>
      <w:r>
        <w:rPr>
          <w:rFonts w:ascii="Times New Roman"/>
          <w:b w:val="false"/>
          <w:i/>
          <w:color w:val="000000"/>
          <w:sz w:val="28"/>
        </w:rPr>
        <w:t>.</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Ә</w:t>
      </w:r>
      <w:r>
        <w:rPr>
          <w:rFonts w:ascii="Times New Roman"/>
          <w:b w:val="false"/>
          <w:i/>
          <w:color w:val="000000"/>
          <w:sz w:val="28"/>
        </w:rPr>
        <w:t>.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Комиссия мүшесі: _________________________ Күні: _____________</w:t>
      </w:r>
      <w:r>
        <w:br/>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w:t>
      </w:r>
      <w:r>
        <w:rPr>
          <w:rFonts w:ascii="Times New Roman"/>
          <w:b w:val="false"/>
          <w:i/>
          <w:color w:val="000000"/>
          <w:sz w:val="28"/>
        </w:rPr>
        <w:t>.</w:t>
      </w:r>
      <w:r>
        <w:rPr>
          <w:rFonts w:ascii="Times New Roman"/>
          <w:b w:val="false"/>
          <w:i/>
          <w:color w:val="000000"/>
          <w:sz w:val="28"/>
        </w:rPr>
        <w:t>А</w:t>
      </w:r>
      <w:r>
        <w:rPr>
          <w:rFonts w:ascii="Times New Roman"/>
          <w:b w:val="false"/>
          <w:i/>
          <w:color w:val="000000"/>
          <w:sz w:val="28"/>
        </w:rPr>
        <w:t>.</w:t>
      </w:r>
      <w:r>
        <w:rPr>
          <w:rFonts w:ascii="Times New Roman"/>
          <w:b w:val="false"/>
          <w:i/>
          <w:color w:val="000000"/>
          <w:sz w:val="28"/>
        </w:rPr>
        <w:t>Ә</w:t>
      </w:r>
      <w:r>
        <w:rPr>
          <w:rFonts w:ascii="Times New Roman"/>
          <w:b w:val="false"/>
          <w:i/>
          <w:color w:val="000000"/>
          <w:sz w:val="28"/>
        </w:rPr>
        <w:t>.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