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afeb" w14:textId="f6aa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 атқарушы органдары "Б" корпусы әкімшілік мемлекеттік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22 ақпандағы № 33/2 қаулысы. Павлодар облысының Әділет департаментінде 2016 жылғы 9 наурызда № 4969 болып тіркелді. Күші жойылды - Павлодар облысы Май аудандық әкімдігінің 2017 жылғы 24 ақпандағы № 25/2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24.02.2017 № 25/2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Май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 "22" ақпандағы</w:t>
            </w:r>
            <w:r>
              <w:br/>
            </w:r>
            <w:r>
              <w:rPr>
                <w:rFonts w:ascii="Times New Roman"/>
                <w:b w:val="false"/>
                <w:i w:val="false"/>
                <w:color w:val="000000"/>
                <w:sz w:val="20"/>
              </w:rPr>
              <w:t>№ 33/2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Май ауданы әкімдігі атқарушы органдары</w:t>
      </w:r>
      <w:r>
        <w:br/>
      </w:r>
      <w:r>
        <w:rPr>
          <w:rFonts w:ascii="Times New Roman"/>
          <w:b/>
          <w:i w:val="false"/>
          <w:color w:val="000000"/>
        </w:rPr>
        <w:t>"Б" корпусы әкімшілік мемлекеттік қызметшілерінің</w:t>
      </w:r>
      <w:r>
        <w:br/>
      </w:r>
      <w:r>
        <w:rPr>
          <w:rFonts w:ascii="Times New Roman"/>
          <w:b/>
          <w:i w:val="false"/>
          <w:color w:val="000000"/>
        </w:rPr>
        <w:t>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Май ауданы әкімдігі атқарушы органдары "Б" корпусы әкімшілік мемлекеттік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ауданы әкімдігі атқарушы органдары "Б" корпусы әкімшілік мемлекеттік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Жергілікті бюджеттен қаржыландырылатын атқарушы органдардың басшыларын мемлекеттік лауазымға тағайындау және мемлекеттік лауазымнан босату құқығы бар лауазымды тұлға бағалауды өткізуі үшін Бағалау жөніндегі комиссия құрылады, "Май ауданы әкімнің аппараты" мемлекеттік мекемесінің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13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2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11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18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74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4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әкімшілік мемлекеттік қызметшісінің жеке жұмыс жоспары</w:t>
      </w:r>
    </w:p>
    <w:bookmarkEnd w:id="11"/>
    <w:p>
      <w:pPr>
        <w:spacing w:after="0"/>
        <w:ind w:left="0"/>
        <w:jc w:val="left"/>
      </w:pPr>
      <w:r>
        <w:rPr>
          <w:rFonts w:ascii="Times New Roman"/>
          <w:b w:val="false"/>
          <w:i w:val="false"/>
          <w:color w:val="000000"/>
          <w:sz w:val="28"/>
        </w:rPr>
        <w:t>      _________________________________ жыл</w:t>
      </w:r>
      <w:r>
        <w:br/>
      </w:r>
      <w:r>
        <w:rPr>
          <w:rFonts w:ascii="Times New Roman"/>
          <w:b w:val="false"/>
          <w:i w:val="false"/>
          <w:color w:val="000000"/>
          <w:sz w:val="28"/>
        </w:rPr>
        <w:t>(</w:t>
      </w:r>
      <w:r>
        <w:rPr>
          <w:rFonts w:ascii="Times New Roman"/>
          <w:b w:val="false"/>
          <w:i/>
          <w:color w:val="000000"/>
          <w:sz w:val="28"/>
        </w:rPr>
        <w:t>жеке жоспар құрастырылатын кезең</w:t>
      </w:r>
      <w:r>
        <w:rPr>
          <w:rFonts w:ascii="Times New Roman"/>
          <w:b w:val="false"/>
          <w:i w:val="false"/>
          <w:color w:val="000000"/>
          <w:sz w:val="28"/>
        </w:rPr>
        <w:t>)</w:t>
      </w:r>
      <w:r>
        <w:br/>
      </w: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450"/>
        <w:gridCol w:w="1022"/>
        <w:gridCol w:w="1022"/>
        <w:gridCol w:w="724"/>
        <w:gridCol w:w="727"/>
        <w:gridCol w:w="2827"/>
        <w:gridCol w:w="2829"/>
        <w:gridCol w:w="1058"/>
        <w:gridCol w:w="9"/>
        <w:gridCol w:w="11"/>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бағалау нәтижесі: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233"/>
        <w:gridCol w:w="4263"/>
        <w:gridCol w:w="2394"/>
        <w:gridCol w:w="1305"/>
        <w:gridCol w:w="838"/>
        <w:gridCol w:w="7"/>
        <w:gridCol w:w="7"/>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(мемлекеттік органның атауы)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