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73bc" w14:textId="ede7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2016 жылғы 3 наурыздағы № 247/57 шешімі. Павлодар облысының Әділет департаментінде 2016 жылғы 9 наурызда № 4970 болып тіркелді. Күші жойылды - Павлодар облысы Ақтоғай аудандық мәслихатының 2017 жылғы 15 наурыздағы № 84/14 (алғашқы ресми жарияланған күнінен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мәслихатының 15.03.2017 № 84/14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"Ақтоғай аудандық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Ақтоғай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3 наурыздағы № 247/57</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"Ақтоғай аудандық мәслихат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"Ақтоғай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қызметі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w:t>
      </w:r>
      <w:r>
        <w:rPr>
          <w:rFonts w:ascii="Times New Roman"/>
          <w:b/>
          <w:i w:val="false"/>
          <w:color w:val="000000"/>
          <w:sz w:val="28"/>
        </w:rPr>
        <w:t>"</w:t>
      </w:r>
      <w:r>
        <w:rPr>
          <w:rFonts w:ascii="Times New Roman"/>
          <w:b w:val="false"/>
          <w:i w:val="false"/>
          <w:color w:val="000000"/>
          <w:sz w:val="28"/>
        </w:rPr>
        <w:t>Ақтоғай аудандық мәслихат аппараты" мемлекеттік мекемесінің "Б" корпусы мемлекеттік әкімшілік қызметшілерінің (бұдан әрі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xml:space="preserve">
      2) "Б" корпусы қызметшісінің жеке жұмыс жоспарын орындау </w:t>
      </w:r>
      <w:r>
        <w:br/>
      </w:r>
      <w:r>
        <w:rPr>
          <w:rFonts w:ascii="Times New Roman"/>
          <w:b w:val="false"/>
          <w:i w:val="false"/>
          <w:color w:val="000000"/>
          <w:sz w:val="28"/>
        </w:rPr>
        <w:t>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Бағалау өткізу үшін Ақтоғай аудандық мәслихаты хатшысымен бағалау жөніндегі комиссия құрылады, "Ақтоғай аудандық мәслихат аппараты" мемлекеттік мекемесі (бұдан әрі - Мәслихат аппараты)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кемінде үштен екісі қатысқан жағдайда өкілетті болып есептеледі. </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хатшысы лауазымдық нұсқаулығы бойынша Ақтоғай аудандық мәслихат аппаратының кадрлық жұмыстарын жүргізетін, ұйымдастыру бөлімінің басшысы (бұдан әрі - ұйымдастыру бөлімінің басшысы) болып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функционалыдық міндесттеріне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Іс-шараландың саны мен күрделілігі мемлекеттік органның салыстыруында анықталды.</w:t>
      </w:r>
      <w:r>
        <w:br/>
      </w:r>
      <w:r>
        <w:rPr>
          <w:rFonts w:ascii="Times New Roman"/>
          <w:b w:val="false"/>
          <w:i w:val="false"/>
          <w:color w:val="000000"/>
          <w:sz w:val="28"/>
        </w:rPr>
        <w:t>
      3) "Б" корпусы кызматшісінің және оның тікелей басшысының қолдары, салыстырунда анықталды.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Ақтоғай аудандық мәслихат аппаратының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 -ден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занды тұлғалардын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w:t>
      </w:r>
      <w:r>
        <w:br/>
      </w:r>
      <w:r>
        <w:rPr>
          <w:rFonts w:ascii="Times New Roman"/>
          <w:b w:val="false"/>
          <w:i w:val="false"/>
          <w:color w:val="000000"/>
          <w:sz w:val="28"/>
        </w:rPr>
        <w:t>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r>
        <w:rPr>
          <w:rFonts w:ascii="Times New Roman"/>
          <w:b w:val="false"/>
          <w:i w:val="false"/>
          <w:color w:val="000000"/>
          <w:sz w:val="28"/>
        </w:rPr>
        <w:t>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r>
        <w:rPr>
          <w:rFonts w:ascii="Times New Roman"/>
          <w:b w:val="false"/>
          <w:i w:val="false"/>
          <w:color w:val="000000"/>
          <w:sz w:val="28"/>
        </w:rPr>
        <w:t>
      – жылдық баға;</w:t>
      </w:r>
      <w:r>
        <w:br/>
      </w:r>
      <w:r>
        <w:rPr>
          <w:rFonts w:ascii="Times New Roman"/>
          <w:b w:val="false"/>
          <w:i w:val="false"/>
          <w:color w:val="000000"/>
          <w:sz w:val="28"/>
        </w:rPr>
        <w:t>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ИП – жеке жұмыс жоспарын орындау бағасы (орта арифметикалық мән);</w:t>
      </w:r>
      <w:r>
        <w:br/>
      </w: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Мәслихат аппараты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 – 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70" w:id="1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1"/>
    <w:p>
      <w:pPr>
        <w:spacing w:after="0"/>
        <w:ind w:left="0"/>
        <w:jc w:val="left"/>
      </w:pPr>
      <w:r>
        <w:rPr>
          <w:rFonts w:ascii="Times New Roman"/>
          <w:b w:val="false"/>
          <w:i w:val="false"/>
          <w:color w:val="000000"/>
          <w:sz w:val="28"/>
        </w:rPr>
        <w:t>      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Қызметшінің құрылымдық бөлімшесінің атауы: 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_____________________ тоқсан_____ жыл</w:t>
      </w:r>
      <w:r>
        <w:br/>
      </w:r>
      <w:r>
        <w:rPr>
          <w:rFonts w:ascii="Times New Roman"/>
          <w:b w:val="false"/>
          <w:i w:val="false"/>
          <w:color w:val="000000"/>
          <w:sz w:val="28"/>
        </w:rPr>
        <w:t>(бағаланатын кезең)</w:t>
      </w:r>
      <w:r>
        <w:br/>
      </w: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 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 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Айналмалы бағалау нәтижелері</w:t>
      </w:r>
      <w:r>
        <w:br/>
      </w: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xml:space="preserve">      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төрағасы: _______________________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мүшесі: 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