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af49c" w14:textId="32af4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 әкімдігі атқарушы органдары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әкімдігінің 2016 жылғы 23 ақпандағы № 31 қаулысы. Павлодар облысының Әділет департаментінде 2016 жылғы 05 наурызда № 4965 болып тіркелді. Күші жойылды - Павлодар облысы Ақтоғай аудандық әкімдігінің 2017 жылғы 14 ақпандағы № 28 (алғашқы ресми жарияланған күнінен бастап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облысы Ақтоғай аудандық әкімдігінің 14.02.2017 № 28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Мемлекеттiк қызмет iстерi министрінің 2015 жылғы 29 желтоқсандағы № 13 "Мемлекеттік әкімшілік қызметшілердің қызметін бағалау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Ақтоғай ауданының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берілген Ақтоғай ауданы әкімдігі атқарушы органдардың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басшысына міндеттелсін.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Батырғұжинов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2016 жылғы "23" ақпандағы</w:t>
            </w:r>
            <w:r>
              <w:br/>
            </w:r>
            <w:r>
              <w:rPr>
                <w:rFonts w:ascii="Times New Roman"/>
                <w:b w:val="false"/>
                <w:i w:val="false"/>
                <w:color w:val="000000"/>
                <w:sz w:val="20"/>
              </w:rPr>
              <w:t>№ 31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Ақтоғай ауданы әкімдігі атқарушы органдардың</w:t>
      </w:r>
      <w:r>
        <w:br/>
      </w:r>
      <w:r>
        <w:rPr>
          <w:rFonts w:ascii="Times New Roman"/>
          <w:b/>
          <w:i w:val="false"/>
          <w:color w:val="000000"/>
        </w:rPr>
        <w:t>"Б" корпусы мемлекеттік әкімшілік қызметшілерінің қызметін</w:t>
      </w:r>
      <w:r>
        <w:br/>
      </w:r>
      <w:r>
        <w:rPr>
          <w:rFonts w:ascii="Times New Roman"/>
          <w:b/>
          <w:i w:val="false"/>
          <w:color w:val="000000"/>
        </w:rPr>
        <w:t>бағалаудың әдістемесі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Ақтоғай ауданы әкімдігі атқарушы органдардың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Мемлекеттiк қызмет iстерi министрінің 2015 жылғы 29 желтоқсандағы № 13 "Мемлекеттік әкімшілік қызметшілердің қызметін бағалау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Ақтоғай ауданы әкімдігі атқарушы органдардың "Б" корпусы мемлекеттік әкімшілік қызметшілерінің (бұдан әрі – "Б" корпусының қызметшілері) қызметін бағалау алгоритмін айқындайды. </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бағалау мерзімінде оның нақты лауазымда орналасу мерзімі үш айдан кем болған жағдайда өткізілмейді.</w:t>
      </w:r>
      <w:r>
        <w:br/>
      </w: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xml:space="preserve">
      1) "Б" корпусы қызметшісінің есептік тоқсандардағы орта бағасынан; </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Бағалау жүргізу үшін Ақтоғай ауданы әкімі "Б" корпусы қызметшісінің қызметін бағалау жөніндегі комиссияны (бұдан әрі – бағалау жөніндегі комиссия) құрады, Ақтоғай ауданы әкімі аппаратының персоналды басқару қызметі (бұдан әрі –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7. Бағалау жөніндегі комиссияның мәжілісі оның құрамының кемінде үштен екісі қатысқан жағдайда өкілетті болып есептеледі. </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Ақтоғай ауданы әкімінің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персоналды басқару қызметінің бас маманы табылады. Комиссия хатшысы дауыс беруге қатыспайды.</w:t>
      </w:r>
      <w:r>
        <w:br/>
      </w:r>
      <w:r>
        <w:rPr>
          <w:rFonts w:ascii="Times New Roman"/>
          <w:b w:val="false"/>
          <w:i w:val="false"/>
          <w:color w:val="000000"/>
          <w:sz w:val="28"/>
        </w:rPr>
        <w:t>
</w:t>
      </w:r>
    </w:p>
    <w:bookmarkStart w:name="z17"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(Тегі, аты, әкесінің аты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xml:space="preserve">
      2) мемлекеттік органның стратегиялық мақсатына (мақсаттарына), олар болмаған жағдайда оның функционалдық міндеттеріне сәйкес "Б" корпусы қызметшісінің жұмыс іс-шараларының атауы кіреді. </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xml:space="preserve">
      Іс-шаралардың саны мен күрделілігі мемлекеттік органның салыстыруында анықталады. </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4"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xml:space="preserve">
      Әр көтермеленетін қызмет көрсеткіші мен түрі үшін "Б" корпусының қызметшісі тікелей басшыдан бекітілген шкалаға сәйкес "+1"-ден "+5" баллға дейін иеленеді. </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 xml:space="preserve">20. Орындау тәртібін бұзуға: </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 xml:space="preserve">21. Еңбек тәртібін бұзуға: </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"Б" корпусы мемлекеттік әкімшілік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6"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40"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1) тікелей басшының;</w:t>
      </w:r>
      <w:r>
        <w:br/>
      </w:r>
      <w:r>
        <w:rPr>
          <w:rFonts w:ascii="Times New Roman"/>
          <w:b w:val="false"/>
          <w:i w:val="false"/>
          <w:color w:val="000000"/>
          <w:sz w:val="28"/>
        </w:rPr>
        <w:t>
      2) "Б" корпусы қызметшісіне бағыныштылардың;</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тұлғалардың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4-қосымшасына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35. Айналмалы бағалау жасырын түрде жүргізіледі.</w:t>
      </w:r>
      <w:r>
        <w:br/>
      </w:r>
      <w:r>
        <w:rPr>
          <w:rFonts w:ascii="Times New Roman"/>
          <w:b w:val="false"/>
          <w:i w:val="false"/>
          <w:color w:val="000000"/>
          <w:sz w:val="28"/>
        </w:rPr>
        <w:t>
</w:t>
      </w:r>
    </w:p>
    <w:bookmarkStart w:name="z47"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447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478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482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26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3390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909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73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31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368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8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749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93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57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572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2" w:id="8"/>
    <w:p>
      <w:pPr>
        <w:spacing w:after="0"/>
        <w:ind w:left="0"/>
        <w:jc w:val="left"/>
      </w:pPr>
      <w:r>
        <w:rPr>
          <w:rFonts w:ascii="Times New Roman"/>
          <w:b/>
          <w:i w:val="false"/>
          <w:color w:val="000000"/>
        </w:rPr>
        <w:t xml:space="preserve"> 8. Бағалау жөніндегі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бағалау жөніндегі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бағалау жөніндегі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бағалау жөніндегі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Бағалау жөніндегі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бағалау жөніндегі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бағалау жөніндегі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57"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Бағалау жөніндегі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бағалау жөніндегі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62"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бағалау жөніндегі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11"/>
    <w:p>
      <w:pPr>
        <w:spacing w:after="0"/>
        <w:ind w:left="0"/>
        <w:jc w:val="left"/>
      </w:pPr>
      <w:r>
        <w:rPr>
          <w:rFonts w:ascii="Times New Roman"/>
          <w:b/>
          <w:i w:val="false"/>
          <w:color w:val="000000"/>
        </w:rPr>
        <w:t xml:space="preserve"> "Б" корпусы мемлекеттік әкімшілік қызметшісінің</w:t>
      </w:r>
      <w:r>
        <w:br/>
      </w:r>
      <w:r>
        <w:rPr>
          <w:rFonts w:ascii="Times New Roman"/>
          <w:b/>
          <w:i w:val="false"/>
          <w:color w:val="000000"/>
        </w:rPr>
        <w:t>жеке жұмыс жоспары</w:t>
      </w:r>
    </w:p>
    <w:bookmarkEnd w:id="11"/>
    <w:p>
      <w:pPr>
        <w:spacing w:after="0"/>
        <w:ind w:left="0"/>
        <w:jc w:val="both"/>
      </w:pPr>
      <w:r>
        <w:rPr>
          <w:rFonts w:ascii="Times New Roman"/>
          <w:b w:val="false"/>
          <w:i w:val="false"/>
          <w:color w:val="000000"/>
          <w:sz w:val="28"/>
        </w:rPr>
        <w:t>            ______________________________________ 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Қызметшінің Т.А.Ә. (болған жағдайда):______________________</w:t>
      </w:r>
      <w:r>
        <w:br/>
      </w:r>
      <w:r>
        <w:rPr>
          <w:rFonts w:ascii="Times New Roman"/>
          <w:b w:val="false"/>
          <w:i w:val="false"/>
          <w:color w:val="000000"/>
          <w:sz w:val="28"/>
        </w:rPr>
        <w:t>
      Қызметшінің лауазымы: __________________________________</w:t>
      </w:r>
      <w:r>
        <w:br/>
      </w:r>
      <w:r>
        <w:rPr>
          <w:rFonts w:ascii="Times New Roman"/>
          <w:b w:val="false"/>
          <w:i w:val="false"/>
          <w:color w:val="000000"/>
          <w:sz w:val="28"/>
        </w:rPr>
        <w:t>
      Қызметшінің құрылымдық бөлімшесінің атауы:</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xml:space="preserve">
      Іс-шаралардың саны мен күрделілігі мемлекеттік органға сәйкес келуі тиіс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 (болған жағдайда) 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 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 w:id="12"/>
    <w:p>
      <w:pPr>
        <w:spacing w:after="0"/>
        <w:ind w:left="0"/>
        <w:jc w:val="left"/>
      </w:pPr>
      <w:r>
        <w:rPr>
          <w:rFonts w:ascii="Times New Roman"/>
          <w:b/>
          <w:i w:val="false"/>
          <w:color w:val="000000"/>
        </w:rPr>
        <w:t xml:space="preserve"> Бағалау парағы</w:t>
      </w:r>
    </w:p>
    <w:bookmarkEnd w:id="12"/>
    <w:p>
      <w:pPr>
        <w:spacing w:after="0"/>
        <w:ind w:left="0"/>
        <w:jc w:val="both"/>
      </w:pPr>
      <w:r>
        <w:rPr>
          <w:rFonts w:ascii="Times New Roman"/>
          <w:b w:val="false"/>
          <w:i w:val="false"/>
          <w:color w:val="000000"/>
          <w:sz w:val="28"/>
        </w:rPr>
        <w:t>            _____________________тоқсан_____жыл</w:t>
      </w:r>
      <w:r>
        <w:br/>
      </w:r>
      <w:r>
        <w:rPr>
          <w:rFonts w:ascii="Times New Roman"/>
          <w:b w:val="false"/>
          <w:i/>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
      Бағаланатын қызметшінің лауазымы: 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2139"/>
        <w:gridCol w:w="1315"/>
        <w:gridCol w:w="654"/>
        <w:gridCol w:w="661"/>
        <w:gridCol w:w="2934"/>
        <w:gridCol w:w="1600"/>
        <w:gridCol w:w="1601"/>
        <w:gridCol w:w="288"/>
        <w:gridCol w:w="311"/>
      </w:tblGrid>
      <w:tr>
        <w:trPr>
          <w:trHeight w:val="30"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басшының бағалауы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 тер мен қызмет түрлері туралы мәліметтер</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 нетін көрсеткіш тер мен қызмет түрлері туралы мәліметтер</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 (болған жағдайда) 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 (болған жағдайда) 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 w:id="13"/>
    <w:p>
      <w:pPr>
        <w:spacing w:after="0"/>
        <w:ind w:left="0"/>
        <w:jc w:val="left"/>
      </w:pPr>
      <w:r>
        <w:rPr>
          <w:rFonts w:ascii="Times New Roman"/>
          <w:b/>
          <w:i w:val="false"/>
          <w:color w:val="000000"/>
        </w:rPr>
        <w:t xml:space="preserve"> Бағалау парағы</w:t>
      </w:r>
    </w:p>
    <w:bookmarkEnd w:id="13"/>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
      Бағаланатын қызметшінің лауазымы: 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1212"/>
        <w:gridCol w:w="2315"/>
        <w:gridCol w:w="647"/>
        <w:gridCol w:w="654"/>
        <w:gridCol w:w="4100"/>
        <w:gridCol w:w="1272"/>
        <w:gridCol w:w="1362"/>
      </w:tblGrid>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өзін-өзі бағалау нәтижелері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Т.А.Ә. (болған жағдай__________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 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14"/>
    <w:p>
      <w:pPr>
        <w:spacing w:after="0"/>
        <w:ind w:left="0"/>
        <w:jc w:val="left"/>
      </w:pPr>
      <w:r>
        <w:rPr>
          <w:rFonts w:ascii="Times New Roman"/>
          <w:b/>
          <w:i w:val="false"/>
          <w:color w:val="000000"/>
        </w:rPr>
        <w:t xml:space="preserve"> Айналмалы бағалау нәтижелері</w:t>
      </w:r>
    </w:p>
    <w:bookmarkEnd w:id="14"/>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val="false"/>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жағдайда):_______________________</w:t>
      </w:r>
      <w:r>
        <w:br/>
      </w:r>
      <w:r>
        <w:rPr>
          <w:rFonts w:ascii="Times New Roman"/>
          <w:b w:val="false"/>
          <w:i w:val="false"/>
          <w:color w:val="000000"/>
          <w:sz w:val="28"/>
        </w:rPr>
        <w:t>
      Бағаланатын қызметшінің лауазымы: 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15"/>
    <w:p>
      <w:pPr>
        <w:spacing w:after="0"/>
        <w:ind w:left="0"/>
        <w:jc w:val="left"/>
      </w:pPr>
      <w:r>
        <w:rPr>
          <w:rFonts w:ascii="Times New Roman"/>
          <w:b/>
          <w:i w:val="false"/>
          <w:color w:val="000000"/>
        </w:rPr>
        <w:t xml:space="preserve"> Ақтоғай ауданы әкімдігі атқарушы органдардың "Б"</w:t>
      </w:r>
      <w:r>
        <w:br/>
      </w:r>
      <w:r>
        <w:rPr>
          <w:rFonts w:ascii="Times New Roman"/>
          <w:b/>
          <w:i w:val="false"/>
          <w:color w:val="000000"/>
        </w:rPr>
        <w:t>корпусы мемлекеттік әкімшілік</w:t>
      </w:r>
      <w:r>
        <w:br/>
      </w:r>
      <w:r>
        <w:rPr>
          <w:rFonts w:ascii="Times New Roman"/>
          <w:b/>
          <w:i w:val="false"/>
          <w:color w:val="000000"/>
        </w:rPr>
        <w:t>қызметшілерінің қызметін бағалау жөніндегі</w:t>
      </w:r>
      <w:r>
        <w:br/>
      </w:r>
      <w:r>
        <w:rPr>
          <w:rFonts w:ascii="Times New Roman"/>
          <w:b/>
          <w:i w:val="false"/>
          <w:color w:val="000000"/>
        </w:rPr>
        <w:t xml:space="preserve">комиссия отырысының хаттамасы </w:t>
      </w:r>
    </w:p>
    <w:bookmarkEnd w:id="15"/>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6174"/>
        <w:gridCol w:w="2478"/>
        <w:gridCol w:w="1171"/>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
      Комиссия хатшысы: _______________________ Күні: _____________</w:t>
      </w:r>
      <w:r>
        <w:br/>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Комиссия төрағасы: _____________________ Күні: ____________</w:t>
      </w:r>
      <w:r>
        <w:br/>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Комиссия мүшесі: _________________________ Күні: _____________</w:t>
      </w:r>
      <w:r>
        <w:br/>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