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b717" w14:textId="7d1b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2016 жылғы 22 ақпандағы № 184/2 қаулысы. Павлодар облысының Әділет департаментінде 2016 жылғы 05 наурызда № 4960 болып тіркелді. Күші жойылды - Павлодар облысы Екібастұз қалалық әкімдігінің 2017 жылғы 28 ақпандағы № 247/3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әкімдігінің 28.02.2017 № 247/3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мемлекеттiк қызмет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 әкімдігі атқарушы органдары "Б" корпусы мемлекеттік әкімшілік қызметшілерінің қызметін бағалау әдістемесі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Екібастұз қаласы әкімі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жарияланғаннан күннен бастап қолданысқа енгiзiледi</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184/2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Екібастұз қаласы әкімдігінің атқарушы органдары</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Екібастұз қаласы әкімдігінің атқарушы органдары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"Қазақстан Республикасындағы мемлекеттік қызмет туралы"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Екібастұз қаласы әкімдігінің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кешіктірілмей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Екібастұз қаласы әкімі аппаратының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қолтаңбасы,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бағаланатын "Б" корпусы қызметшісін және бағалауды іске асыратын тұлғаларды бағалу жүргізілетіні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Интарнет-порталында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Атқарушылық тәртіпті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түзетулер (болған жағдайда) енгізеді және оны келісімдейді.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корпусыныңқызметшісірастайды.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лауазымды атқаратын адамның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w:t>
      </w:r>
      <w:r>
        <w:rPr>
          <w:rFonts w:ascii="Times New Roman"/>
          <w:b w:val="false"/>
          <w:i w:val="false"/>
          <w:color w:val="000000"/>
          <w:sz w:val="28"/>
        </w:rPr>
        <w:t xml:space="preserve"> Персоналды басқару қызметі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баллдан төмен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w:t>
      </w:r>
      <w:r>
        <w:rPr>
          <w:rFonts w:ascii="Times New Roman"/>
          <w:b w:val="false"/>
          <w:i w:val="false"/>
          <w:color w:val="000000"/>
          <w:sz w:val="28"/>
        </w:rPr>
        <w:t xml:space="preserve">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сотқа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59"/>
        <w:gridCol w:w="6541"/>
      </w:tblGrid>
      <w:tr>
        <w:trPr>
          <w:trHeight w:val="30" w:hRule="atLeast"/>
        </w:trPr>
        <w:tc>
          <w:tcPr>
            <w:tcW w:w="57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
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5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7"/>
        <w:gridCol w:w="6563"/>
      </w:tblGrid>
      <w:tr>
        <w:trPr>
          <w:trHeight w:val="30" w:hRule="atLeast"/>
        </w:trPr>
        <w:tc>
          <w:tcPr>
            <w:tcW w:w="57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5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 атауы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(бағалау түрі: тоқсандық/жылдық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