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c6dfc" w14:textId="20c6d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Тапсырыс берушілер үшін мемлекеттік сатып алуды бірыңғай ұйымдастырушысын айқындау және мемлекеттік сатып алуды ұйымдастыру мен өткізуді бірыңғай ұйымдастырушысы орындайтын бюджеттік бағдарламаларды және тауарларды, жұмыстарды, қызметтерді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2016 жылғы 26 ақпандағы № 156/3 қаулысы. Павлодар облысының Әділет департаментінде 2016 жылғы 14 наурызда № 4983 болып тіркелді. Күші жойылды - Павлодар облысы Ақсу қалалық әкімдігінің 2017 жылғы 27 қаңтардағы № 31/1 (алғаш ресми жарияланған күннен бастап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облысы Ақсу қалалық әкімдігінің 27.01.2017 № 31/1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2015 жылғы 4 желтоқсандағы "Мемлекеттік сатып алу туралы" Заңының 8-бабы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бірыңғай мемлекеттік сатып алуды жүргізу мақсатында, Ақсу қаласының әкімдігі </w:t>
      </w:r>
      <w:r>
        <w:rPr>
          <w:rFonts w:ascii="Times New Roman"/>
          <w:b/>
          <w:i w:val="false"/>
          <w:color w:val="000000"/>
          <w:sz w:val="28"/>
        </w:rPr>
        <w:t>ҚАУЛЫ ЕТЕДІ:</w:t>
      </w:r>
      <w:r>
        <w:br/>
      </w:r>
      <w:r>
        <w:rPr>
          <w:rFonts w:ascii="Times New Roman"/>
          <w:b w:val="false"/>
          <w:i w:val="false"/>
          <w:color w:val="000000"/>
          <w:sz w:val="28"/>
        </w:rPr>
        <w:t>
      1.</w:t>
      </w:r>
      <w:r>
        <w:rPr>
          <w:rFonts w:ascii="Times New Roman"/>
          <w:b w:val="false"/>
          <w:i w:val="false"/>
          <w:color w:val="000000"/>
          <w:sz w:val="28"/>
        </w:rPr>
        <w:t xml:space="preserve"> "Ақсу қаласының құрылыс бөлімі" мемлекеттік мекемесі тапсырысы берушілер үшін Ақсу қаласы бойынша мемлекеттік сатып алуды бірыңғай ұйымдастырушысы болып айқындалсын.</w:t>
      </w:r>
      <w:r>
        <w:br/>
      </w:r>
      <w:r>
        <w:rPr>
          <w:rFonts w:ascii="Times New Roman"/>
          <w:b w:val="false"/>
          <w:i w:val="false"/>
          <w:color w:val="000000"/>
          <w:sz w:val="28"/>
        </w:rPr>
        <w:t>
      2.</w:t>
      </w:r>
      <w:r>
        <w:rPr>
          <w:rFonts w:ascii="Times New Roman"/>
          <w:b w:val="false"/>
          <w:i w:val="false"/>
          <w:color w:val="000000"/>
          <w:sz w:val="28"/>
        </w:rPr>
        <w:t xml:space="preserve"> Мемлекеттік сатып алуды ұйымдастыру мен өткізуді мемлекеттік сатып алуды бірыңғай ұйымдастырушысы орындайтын бюджеттік бағдарламалар және тауарлар, жұмыстар, қызметтер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анықталсын.</w:t>
      </w:r>
      <w:r>
        <w:br/>
      </w:r>
      <w:r>
        <w:rPr>
          <w:rFonts w:ascii="Times New Roman"/>
          <w:b w:val="false"/>
          <w:i w:val="false"/>
          <w:color w:val="000000"/>
          <w:sz w:val="28"/>
        </w:rPr>
        <w:t>
      3.</w:t>
      </w:r>
      <w:r>
        <w:rPr>
          <w:rFonts w:ascii="Times New Roman"/>
          <w:b w:val="false"/>
          <w:i w:val="false"/>
          <w:color w:val="000000"/>
          <w:sz w:val="28"/>
        </w:rPr>
        <w:t xml:space="preserve"> Тапсырыс берушілер, жергілікті бюджеттік бағдарламалардың әкімшілері тапсырыс берушілердің Қазақстан Республикасының қолданыстағы мемлекеттік сатып алу туралы заңнамасына сәйкес мемлекеттік сатып алуды ұйымдастыру мен өткізуге қажетті құжаттарды мемлекеттік сатып алуды бірыңғай ұйымдастырушыға ұсынуды қамтамасыз етсін.</w:t>
      </w:r>
      <w:r>
        <w:br/>
      </w:r>
      <w:r>
        <w:rPr>
          <w:rFonts w:ascii="Times New Roman"/>
          <w:b w:val="false"/>
          <w:i w:val="false"/>
          <w:color w:val="000000"/>
          <w:sz w:val="28"/>
        </w:rPr>
        <w:t>
      4.</w:t>
      </w:r>
      <w:r>
        <w:rPr>
          <w:rFonts w:ascii="Times New Roman"/>
          <w:b w:val="false"/>
          <w:i w:val="false"/>
          <w:color w:val="000000"/>
          <w:sz w:val="28"/>
        </w:rPr>
        <w:t xml:space="preserve"> Осы қаулының орындалуын бақылау Ақсу қаласы әкімінің қадағалайтын орынбасарына жүктелсін.</w:t>
      </w:r>
      <w:r>
        <w:br/>
      </w:r>
      <w:r>
        <w:rPr>
          <w:rFonts w:ascii="Times New Roman"/>
          <w:b w:val="false"/>
          <w:i w:val="false"/>
          <w:color w:val="000000"/>
          <w:sz w:val="28"/>
        </w:rPr>
        <w:t>
      5.</w:t>
      </w:r>
      <w:r>
        <w:rPr>
          <w:rFonts w:ascii="Times New Roman"/>
          <w:b w:val="false"/>
          <w:i w:val="false"/>
          <w:color w:val="000000"/>
          <w:sz w:val="28"/>
        </w:rPr>
        <w:t xml:space="preserve"> Осы қаулы алғаш рет ресми жариялаған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Нүкенов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2016 жылғы 26 ақпандағы</w:t>
            </w:r>
            <w:r>
              <w:br/>
            </w:r>
            <w:r>
              <w:rPr>
                <w:rFonts w:ascii="Times New Roman"/>
                <w:b w:val="false"/>
                <w:i w:val="false"/>
                <w:color w:val="000000"/>
                <w:sz w:val="20"/>
              </w:rPr>
              <w:t>№ 156/3 қаулысына</w:t>
            </w:r>
            <w:r>
              <w:br/>
            </w:r>
            <w:r>
              <w:rPr>
                <w:rFonts w:ascii="Times New Roman"/>
                <w:b w:val="false"/>
                <w:i w:val="false"/>
                <w:color w:val="000000"/>
                <w:sz w:val="20"/>
              </w:rPr>
              <w:t>қосымша</w:t>
            </w:r>
          </w:p>
        </w:tc>
      </w:tr>
    </w:tbl>
    <w:bookmarkStart w:name="z8" w:id="0"/>
    <w:p>
      <w:pPr>
        <w:spacing w:after="0"/>
        <w:ind w:left="0"/>
        <w:jc w:val="left"/>
      </w:pPr>
      <w:r>
        <w:rPr>
          <w:rFonts w:ascii="Times New Roman"/>
          <w:b/>
          <w:i w:val="false"/>
          <w:color w:val="000000"/>
        </w:rPr>
        <w:t xml:space="preserve"> Мемлекеттік сатып алуды ұйымдастыру мен өткізуді</w:t>
      </w:r>
      <w:r>
        <w:br/>
      </w:r>
      <w:r>
        <w:rPr>
          <w:rFonts w:ascii="Times New Roman"/>
          <w:b/>
          <w:i w:val="false"/>
          <w:color w:val="000000"/>
        </w:rPr>
        <w:t>бірыңғай ұйымдастырушы орындайтын бюджеттік</w:t>
      </w:r>
      <w:r>
        <w:br/>
      </w:r>
      <w:r>
        <w:rPr>
          <w:rFonts w:ascii="Times New Roman"/>
          <w:b/>
          <w:i w:val="false"/>
          <w:color w:val="000000"/>
        </w:rPr>
        <w:t>бағдарламалар және тауарлар, жұмыстар, көрсетілетін қызметтер</w:t>
      </w:r>
    </w:p>
    <w:bookmarkEnd w:id="0"/>
    <w:p>
      <w:pPr>
        <w:spacing w:after="0"/>
        <w:ind w:left="0"/>
        <w:jc w:val="left"/>
      </w:pPr>
      <w:r>
        <w:rPr>
          <w:rFonts w:ascii="Times New Roman"/>
          <w:b w:val="false"/>
          <w:i w:val="false"/>
          <w:color w:val="ff0000"/>
          <w:sz w:val="28"/>
        </w:rPr>
        <w:t xml:space="preserve">      Ескерту. Қосымша жаңа редакцияда - Павлодар облысы Ақсу қалалық әкімдігінің 02.08.2016 </w:t>
      </w:r>
      <w:r>
        <w:rPr>
          <w:rFonts w:ascii="Times New Roman"/>
          <w:b w:val="false"/>
          <w:i w:val="false"/>
          <w:color w:val="ff0000"/>
          <w:sz w:val="28"/>
        </w:rPr>
        <w:t>N 691/8</w:t>
      </w:r>
      <w:r>
        <w:rPr>
          <w:rFonts w:ascii="Times New Roman"/>
          <w:b w:val="false"/>
          <w:i w:val="false"/>
          <w:color w:val="ff0000"/>
          <w:sz w:val="28"/>
        </w:rPr>
        <w:t xml:space="preserve"> (алғаш ресми жарияланған күннен бастап қолданысқа енгізіледі) қаулысымен.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11455"/>
      </w:tblGrid>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атқарушы органдардың бюджеттік инвестициялық жобаларды іске асыруды көздейтін бюджеттік даму бюджеттік бағдарламалары шеңберінде конкурс (аукцион) тәсілімен тауарларды, жұмыстарды, көрсетілетін қызметтерді мемлекеттік сатып алу</w:t>
            </w:r>
            <w:r>
              <w:br/>
            </w:r>
            <w:r>
              <w:rPr>
                <w:rFonts w:ascii="Times New Roman"/>
                <w:b w:val="false"/>
                <w:i w:val="false"/>
                <w:color w:val="000000"/>
                <w:sz w:val="20"/>
              </w:rPr>
              <w:t>
</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атқарушы органдармен көзделген "Жұмыспен қамту Жол картасы - 2020" мемлекеттік бағдарламасы шеңберінде коммуналдық меншік объектілерін салу, қайта жаңғырту, күрделі және ағымдағы жөндеу бойынша іске асырылатын жобалар бойынша тауарларды, жұмыстарды, көрсетілетін қызметтерді мемлекеттік сатып алу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