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cadb" w14:textId="b81c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13 қыркүйектегі № 272/7 қаулысы. Павлодар облысының Әділет департаментінде 2016 жылғы 18 қазанда № 5252 болып тіркелді. Күші жойылды - Павлодар облысының әкімдігінің 2020 жылғы 30 қарашадағы № 255/5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272/7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"Сауда-саттықты (конкурстарды, аукциондарды) өткізуді</w:t>
      </w:r>
      <w:r>
        <w:br/>
      </w:r>
      <w:r>
        <w:rPr>
          <w:rFonts w:ascii="Times New Roman"/>
          <w:b/>
          <w:i w:val="false"/>
          <w:color w:val="000000"/>
        </w:rPr>
        <w:t>талап етпейтін мемлекет меншігіндегі жер учаскелеріне</w:t>
      </w:r>
      <w:r>
        <w:br/>
      </w:r>
      <w:r>
        <w:rPr>
          <w:rFonts w:ascii="Times New Roman"/>
          <w:b/>
          <w:i w:val="false"/>
          <w:color w:val="000000"/>
        </w:rPr>
        <w:t>құқықтарды алу"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қызметін (бұдан әрі - мемлекеттік көрсетілетін қызмет) облыстың, аудандардың, қалалардың, кенттердің, ауылдардың, ауылдық округтердің жергілікті атқарушы органдары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жер учаскесіне құқық беру туралы шешім (бұдан әрі - шешім) немесе Қазақстан Республикасы Ұлттық экономика министрінің 2016 жылғы 30 наурыздағы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 151 </w:t>
      </w:r>
      <w:r>
        <w:rPr>
          <w:rFonts w:ascii="Times New Roman"/>
          <w:b w:val="false"/>
          <w:i w:val="false"/>
          <w:color w:val="000000"/>
          <w:sz w:val="28"/>
        </w:rPr>
        <w:t>бұйрығымен</w:t>
      </w:r>
      <w:r>
        <w:rPr>
          <w:rFonts w:ascii="Times New Roman"/>
          <w:b w:val="false"/>
          <w:i w:val="false"/>
          <w:color w:val="000000"/>
          <w:sz w:val="28"/>
        </w:rPr>
        <w:t xml:space="preserve">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мемлекеттік қызметті көрсетуден дәлелді бас тарту болып табылады.</w:t>
      </w:r>
    </w:p>
    <w:bookmarkEnd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2"/>
    <w:p>
      <w:pPr>
        <w:spacing w:after="0"/>
        <w:ind w:left="0"/>
        <w:jc w:val="both"/>
      </w:pPr>
      <w:r>
        <w:rPr>
          <w:rFonts w:ascii="Times New Roman"/>
          <w:b w:val="false"/>
          <w:i w:val="false"/>
          <w:color w:val="000000"/>
          <w:sz w:val="28"/>
        </w:rPr>
        <w:t>
      1) өтінішті қабылдау кезінен бастап көрсетілетін қызметті беруші кеңсесінің қызметкері көрсетілетін қызметті алушы ұсынған құжаттармен бірге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қарауға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құжаттардың толықтығын тексереді, 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- 28 (жиырма сегіз) жұмыс күні.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қараудан бас тартады - 2 (екі) жұмыс күні;</w:t>
      </w:r>
    </w:p>
    <w:p>
      <w:pPr>
        <w:spacing w:after="0"/>
        <w:ind w:left="0"/>
        <w:jc w:val="both"/>
      </w:pPr>
      <w:r>
        <w:rPr>
          <w:rFonts w:ascii="Times New Roman"/>
          <w:b w:val="false"/>
          <w:i w:val="false"/>
          <w:color w:val="000000"/>
          <w:sz w:val="28"/>
        </w:rPr>
        <w:t xml:space="preserve">
      4) көрсетілген қызметті берушінің басшысы шешімге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жауапқа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тіркеуді және мемлекеттік қызмет нәтижесін беруді жүзеге асырады - 15 (он бес) минут ішінде.</w:t>
      </w:r>
    </w:p>
    <w:p>
      <w:pPr>
        <w:spacing w:after="0"/>
        <w:ind w:left="0"/>
        <w:jc w:val="both"/>
      </w:pPr>
      <w:r>
        <w:rPr>
          <w:rFonts w:ascii="Times New Roman"/>
          <w:b w:val="false"/>
          <w:i w:val="false"/>
          <w:color w:val="000000"/>
          <w:sz w:val="28"/>
        </w:rPr>
        <w:t>
      Көрсетілген мерзімге жерге орналастыру жобасын әзірлеу кезеңі кірмейді.</w:t>
      </w:r>
    </w:p>
    <w:bookmarkStart w:name="z15" w:id="1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(қызметкерлердің) құрылымдық бөлімшелерінің тізбесі:</w:t>
      </w:r>
    </w:p>
    <w:bookmarkEnd w:id="14"/>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17" w:id="15"/>
    <w:p>
      <w:pPr>
        <w:spacing w:after="0"/>
        <w:ind w:left="0"/>
        <w:jc w:val="both"/>
      </w:pPr>
      <w:r>
        <w:rPr>
          <w:rFonts w:ascii="Times New Roman"/>
          <w:b w:val="false"/>
          <w:i w:val="false"/>
          <w:color w:val="000000"/>
          <w:sz w:val="28"/>
        </w:rPr>
        <w:t xml:space="preserve">
      7.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бизнес-процестерінің анықтамалығында келтірілген.</w:t>
      </w:r>
    </w:p>
    <w:bookmarkEnd w:id="15"/>
    <w:bookmarkStart w:name="z18" w:id="16"/>
    <w:p>
      <w:pPr>
        <w:spacing w:after="0"/>
        <w:ind w:left="0"/>
        <w:jc w:val="left"/>
      </w:pPr>
      <w:r>
        <w:rPr>
          <w:rFonts w:ascii="Times New Roman"/>
          <w:b/>
          <w:i w:val="false"/>
          <w:color w:val="000000"/>
        </w:rPr>
        <w:t xml:space="preserve"> 4. Мемлекеттік қызмет көрсету процесінде "Азаматтарға арналған</w:t>
      </w:r>
      <w:r>
        <w:br/>
      </w:r>
      <w:r>
        <w:rPr>
          <w:rFonts w:ascii="Times New Roman"/>
          <w:b/>
          <w:i w:val="false"/>
          <w:color w:val="000000"/>
        </w:rPr>
        <w:t>үкімет" 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www.egov.kz "электрондық үкімет" веб-порталы немесе www.elicense.kz "Е-лицензиялау" веб-порталы арқылы көрсетілмейді.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(конкурстарды, аукциондарды)</w:t>
            </w:r>
            <w:r>
              <w:br/>
            </w:r>
            <w:r>
              <w:rPr>
                <w:rFonts w:ascii="Times New Roman"/>
                <w:b w:val="false"/>
                <w:i w:val="false"/>
                <w:color w:val="000000"/>
                <w:sz w:val="20"/>
              </w:rPr>
              <w:t>өткізуді талап етпейтін</w:t>
            </w:r>
            <w:r>
              <w:br/>
            </w:r>
            <w:r>
              <w:rPr>
                <w:rFonts w:ascii="Times New Roman"/>
                <w:b w:val="false"/>
                <w:i w:val="false"/>
                <w:color w:val="000000"/>
                <w:sz w:val="20"/>
              </w:rPr>
              <w:t>мемлекет меншігіндегі жер</w:t>
            </w:r>
            <w:r>
              <w:br/>
            </w:r>
            <w:r>
              <w:rPr>
                <w:rFonts w:ascii="Times New Roman"/>
                <w:b w:val="false"/>
                <w:i w:val="false"/>
                <w:color w:val="000000"/>
                <w:sz w:val="20"/>
              </w:rPr>
              <w:t>учаскелеріне құқықтарды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"Сауда-саттықты (конкурстарды, аукциондарды)</w:t>
      </w:r>
      <w:r>
        <w:br/>
      </w:r>
      <w:r>
        <w:rPr>
          <w:rFonts w:ascii="Times New Roman"/>
          <w:b/>
          <w:i w:val="false"/>
          <w:color w:val="000000"/>
        </w:rPr>
        <w:t>өткізуді талап етпейтін мемлекет меншігіндегі жер</w:t>
      </w:r>
      <w:r>
        <w:br/>
      </w:r>
      <w:r>
        <w:rPr>
          <w:rFonts w:ascii="Times New Roman"/>
          <w:b/>
          <w:i w:val="false"/>
          <w:color w:val="000000"/>
        </w:rPr>
        <w:t>учаскелеріне құқықтарды алу" мемлекеттік қызметті</w:t>
      </w:r>
      <w:r>
        <w:br/>
      </w:r>
      <w:r>
        <w:rPr>
          <w:rFonts w:ascii="Times New Roman"/>
          <w:b/>
          <w:i w:val="false"/>
          <w:color w:val="000000"/>
        </w:rPr>
        <w:t xml:space="preserve">көрсетудің бизнес-процестерінің анықтамалығы </w:t>
      </w:r>
    </w:p>
    <w:bookmarkEnd w:id="1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bookmarkStart w:name="z22" w:id="19"/>
    <w:p>
      <w:pPr>
        <w:spacing w:after="0"/>
        <w:ind w:left="0"/>
        <w:jc w:val="left"/>
      </w:pPr>
      <w:r>
        <w:rPr>
          <w:rFonts w:ascii="Times New Roman"/>
          <w:b/>
          <w:i w:val="false"/>
          <w:color w:val="000000"/>
        </w:rPr>
        <w:t xml:space="preserve"> Шартты белгілер: </w:t>
      </w:r>
    </w:p>
    <w:bookmarkEnd w:id="19"/>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