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5cc9" w14:textId="4475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мүлікті иеліктен айыру түрлерін таңдау жөніндегі критерийлерді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04 шілдедегі № 212/5 қаулысы. Павлодар облысының Әділет департаментінде 2016 жылғы 28 шілдеде № 5186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"Жекешелендіру объектілерін сату қағидасын бекіту туралы"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 коммуналдық мүлікті иеліктен айыру түрлерін таңдау жөніндегі критерийлер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қаржы басқармасы" мемлекеттік мекемесі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бұқаралық ақпарат құралдарында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мүлікті иеліктен айыру</w:t>
      </w:r>
      <w:r>
        <w:br/>
      </w:r>
      <w:r>
        <w:rPr>
          <w:rFonts w:ascii="Times New Roman"/>
          <w:b/>
          <w:i w:val="false"/>
          <w:color w:val="000000"/>
        </w:rPr>
        <w:t>түрлерін таңдау жөніндегі критерийлер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0427"/>
        <w:gridCol w:w="116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объектісін әрі қарай бақылауға мемлекет мүдделілігінің болмауы;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сауда-саттыққа қатысушылардың кең ауқымын қамту;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мүмкін баға бойынша сату.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 түріндегі сауда-саттықтар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объектісінің қызмет бейінін белгілі бір уақыт кезеңіне 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барынша мүмкін баға бойынша сату.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 түріндегі сауда-саттықтар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объектісіне белгілі бір уақыт кезеңіне мемлекеттің бақылауын сақтай отырып, қаржылық қаражатты тарту;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басқарушының, жалдаушының (жалға алушының) кейіннен сатып алу құқығымен сенімгерлік басқару немесе мүліктік жалдау (жалға алу) шартының талаптарын орындауы.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мекенжайлық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Мемлекетке тиесілі бағалы қағаздарды әрі қарай бақылауға мүдделілік болмағанда, оларды сату;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сауда-саттыққа қатысушылардың кең ауқымын, оның ішінде шетелдік инвесторларды тарту;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объектісінің тиісті қор биржасының биржалық сауда-саттық қағидаларына сәйкестігі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биржасындағы сауда-саттықтар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Мемлекетке тиесілі акционерлік қоғамдардың акцияларына құқықты куәландыратын өтімді бағалы қағаздарды сатудың қажеттігі;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сауда-саттыққа қатысушылардың кең ауқымын, оның ішінде шетелдік инвесторларды тарту.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Туынды бағалы қағаздарды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 объектісінің республикалық бюджет туралы заңда белгіленген, ағымдағы қаржы жылының 1 қаңтарынан әрекет ететін айлық есептік көрсеткіштің 2 500 000 еселенген мөлшерінен асатын баланстық құнында;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консультантты тарту.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кезеңді рәсімдер арқылы конкурс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