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c7740" w14:textId="b0c77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әкімдігінің 2015 жылғы 17 шілдедегі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 212/7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2016 жылғы 26 мамырдағы № 161/4 қаулысы. Павлодар облысының Әділет департаментінде 2016 жылғы 22 маусымда № 5146 болып тіркелді. Күші жойылды - Павлодар облыстық әкімдігінің 2018 жылғы 26 ақпандағы № 66/2 (алғашқы ресми жарияланған күнінен кейін он күнтізбелік күн өткен сон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26.02.2018 № 66/2 (алғашқы ресми жарияланған күнінен кейін он күнтізбелік күн өткен сон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Павлодар облысы әкімдігінің 2015 жылғы 17 шілдедегі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регламентін бекіту туралы" № 212/7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4675 болып тіркелді, 2015 жылғы 11 қыркүйекте "Регион.kz" газетінде жарияланды)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Үкіметі айқындайтын тәртіппен сыйға тарту шарты бойынша мемлекеттік емес заңды тұлғалардың және жеке тұлғалардың мүлік құқықтарын Қазақстан Республикасының қабылдауы" мемлекеттік көрсетілетін қызмет </w:t>
      </w:r>
      <w:r>
        <w:rPr>
          <w:rFonts w:ascii="Times New Roman"/>
          <w:b w:val="false"/>
          <w:i w:val="false"/>
          <w:color w:val="000000"/>
          <w:sz w:val="28"/>
        </w:rPr>
        <w:t>регламентінің</w:t>
      </w:r>
      <w:r>
        <w:rPr>
          <w:rFonts w:ascii="Times New Roman"/>
          <w:b w:val="false"/>
          <w:i w:val="false"/>
          <w:color w:val="000000"/>
          <w:sz w:val="28"/>
        </w:rPr>
        <w:t xml:space="preserve"> барлық мәтінінде "халыққа қызмет көрсету орталығымен" деген сөздер "Азаматтарға арналған үкімет" мемлекеттік корпорациясымен" деген сөздермен ауыстырылсын және "халыққа қызмет көрсету орталығы" деген сөздер "Азаматтарға арналған үкімет" мемлекеттік корпорациясы" деген сөздермен ауыстырылсын.</w:t>
      </w:r>
    </w:p>
    <w:bookmarkEnd w:id="2"/>
    <w:bookmarkStart w:name="z4" w:id="3"/>
    <w:p>
      <w:pPr>
        <w:spacing w:after="0"/>
        <w:ind w:left="0"/>
        <w:jc w:val="both"/>
      </w:pPr>
      <w:r>
        <w:rPr>
          <w:rFonts w:ascii="Times New Roman"/>
          <w:b w:val="false"/>
          <w:i w:val="false"/>
          <w:color w:val="000000"/>
          <w:sz w:val="28"/>
        </w:rPr>
        <w:t>
      2. "Павлодар облысының қаржы басқармасы" мемлекеттік мекемесі заңнамамен белгіленген тәртіпте:</w:t>
      </w:r>
    </w:p>
    <w:bookmarkEnd w:id="3"/>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 аумақтық әділет органында мемлекеттік тіркелгеннен кейін он күнтізбелік күн ішінде бұқаралық ақпарат құралдарында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облыс әкімінің бірінші орынбасары Д.Н. Тұрғановқа жүктелсін.</w:t>
      </w:r>
    </w:p>
    <w:bookmarkEnd w:id="4"/>
    <w:bookmarkStart w:name="z6" w:id="5"/>
    <w:p>
      <w:pPr>
        <w:spacing w:after="0"/>
        <w:ind w:left="0"/>
        <w:jc w:val="both"/>
      </w:pPr>
      <w:r>
        <w:rPr>
          <w:rFonts w:ascii="Times New Roman"/>
          <w:b w:val="false"/>
          <w:i w:val="false"/>
          <w:color w:val="000000"/>
          <w:sz w:val="28"/>
        </w:rPr>
        <w:t>
      4. Осы қаулы алғаш ресми жарияланған күнінен кейін он күнтізбелік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