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1dad1" w14:textId="601da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24 сәуірдегі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 бекіту туралы" № 113/4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2016 жылғы 31 мамырдағы № 180/5 қаулысы. Павлодар облысының Әділет департаментінде 2016 жылғы 17 маусымда № 5143 болып тіркелді. Күші жойылды - Павлодар облысы әкімдігінің 2020 жылғы 19 қарашадағы № 245/5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19.11.2020 № 245/5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24 сәуірдегі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 бекіту туралы" (Нормативтік-құқықтық актілерді мемлекеттік тіркеу тізілімінде № 4511 болып тіркелді, 2015 жылғы 12 маусымда "Регион.kz" газетінде жарияланған) № 113/4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 xml:space="preserve"> барлық мәтіні бойынша "халыққа қызмет көрсету орталығымен" деген сөздер "Азаматтарға арналған үкімет" мемлекеттік корпорациясымен" деген сөздермен ауыстырылсын.</w:t>
      </w:r>
    </w:p>
    <w:bookmarkEnd w:id="2"/>
    <w:bookmarkStart w:name="z4" w:id="3"/>
    <w:p>
      <w:pPr>
        <w:spacing w:after="0"/>
        <w:ind w:left="0"/>
        <w:jc w:val="both"/>
      </w:pPr>
      <w:r>
        <w:rPr>
          <w:rFonts w:ascii="Times New Roman"/>
          <w:b w:val="false"/>
          <w:i w:val="false"/>
          <w:color w:val="000000"/>
          <w:sz w:val="28"/>
        </w:rPr>
        <w:t>
      2. "Павлодар облысының экономика және бюджеттік жоспарлау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Д.Н.Тұрғановқа жүктелсін.</w:t>
      </w:r>
    </w:p>
    <w:bookmarkEnd w:id="4"/>
    <w:bookmarkStart w:name="z6" w:id="5"/>
    <w:p>
      <w:pPr>
        <w:spacing w:after="0"/>
        <w:ind w:left="0"/>
        <w:jc w:val="both"/>
      </w:pPr>
      <w:r>
        <w:rPr>
          <w:rFonts w:ascii="Times New Roman"/>
          <w:b w:val="false"/>
          <w:i w:val="false"/>
          <w:color w:val="000000"/>
          <w:sz w:val="28"/>
        </w:rPr>
        <w:t>
      4. Осы қаулы алғаш рет ресми жарияланған күннен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