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abaee" w14:textId="3caba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24 маусымдағы "Білім беру саласындағы мемлекеттік қызмет көрсету регламенттерін бекіту туралы" № 181/6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2016 жылғы 28 сәуірдегі № 148/3 қаулысы. Павлодар облысының Әділет департаментінде 2016 жылғы 02 маусымда № 5139 болып тіркелді. Күші жойылды - Павлодар облысы әкімдігінің 2020 жылғы 30 қазандағы № 231/5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30.10.2020 № 231/5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24 маусымдағы "Білім беру саласындағы мемлекеттік қызмет көрсету регламенттерін бекіту туралы" № 181/6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4581 тіркелген, 2015 жылғы 24 шілдеде "Регион.kz" газетінде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"Патронат тәрбиешiлерге берiлген баланы (балаларды) асырап-бағуға ақшалай қаражат төлеуді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"Павлодар облысының білім беру басқармасы" мемлекеттік мекемесі заңнамамен белгіленген тәртіпте:</w:t>
      </w:r>
    </w:p>
    <w:bookmarkEnd w:id="4"/>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облыс әкімінің орынбасары Ғ.Қ. Сәдібековке жүктелсін.</w:t>
      </w:r>
    </w:p>
    <w:bookmarkEnd w:id="5"/>
    <w:bookmarkStart w:name="z7" w:id="6"/>
    <w:p>
      <w:pPr>
        <w:spacing w:after="0"/>
        <w:ind w:left="0"/>
        <w:jc w:val="both"/>
      </w:pPr>
      <w:r>
        <w:rPr>
          <w:rFonts w:ascii="Times New Roman"/>
          <w:b w:val="false"/>
          <w:i w:val="false"/>
          <w:color w:val="000000"/>
          <w:sz w:val="28"/>
        </w:rPr>
        <w:t>
      4. Осы қаулы алғаш ресми жарияланған күннен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28 сәуірдегі</w:t>
            </w:r>
            <w:r>
              <w:br/>
            </w:r>
            <w:r>
              <w:rPr>
                <w:rFonts w:ascii="Times New Roman"/>
                <w:b w:val="false"/>
                <w:i w:val="false"/>
                <w:color w:val="000000"/>
                <w:sz w:val="20"/>
              </w:rPr>
              <w:t>№ 148/3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"24" маусымдағы</w:t>
            </w:r>
            <w:r>
              <w:br/>
            </w:r>
            <w:r>
              <w:rPr>
                <w:rFonts w:ascii="Times New Roman"/>
                <w:b w:val="false"/>
                <w:i w:val="false"/>
                <w:color w:val="000000"/>
                <w:sz w:val="20"/>
              </w:rPr>
              <w:t>№ 181/6 қаулысымен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"Патронат тәрбиешiлерге берiлген баланы (балаларды)</w:t>
      </w:r>
      <w:r>
        <w:br/>
      </w:r>
      <w:r>
        <w:rPr>
          <w:rFonts w:ascii="Times New Roman"/>
          <w:b/>
          <w:i w:val="false"/>
          <w:color w:val="000000"/>
        </w:rPr>
        <w:t>сырап-бағуға ақшалай қаражат төлеуді тағайындау"</w:t>
      </w:r>
      <w:r>
        <w:br/>
      </w:r>
      <w:r>
        <w:rPr>
          <w:rFonts w:ascii="Times New Roman"/>
          <w:b/>
          <w:i w:val="false"/>
          <w:color w:val="000000"/>
        </w:rPr>
        <w:t>мемлекеттік көрсетілетін қызмет регламенті</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1. "Патронат тәрбиешiлерге берiлген баланы (балаларды) асырап-бағуға ақшалай қаражат төлеуді тағайындау" мемлекеттік көрсетілетін қызметін (бұдан әрі – мемлекеттік көрсетілетін қызмет) Павлодар облысының аудандары мен қалаларының жергілікті атқарушы органдары (бұдан әрі – көрсетілетін қызметті беруші) көрсетеді.</w:t>
      </w:r>
    </w:p>
    <w:bookmarkEnd w:id="9"/>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12" w:id="10"/>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жүзінде.</w:t>
      </w:r>
    </w:p>
    <w:bookmarkEnd w:id="10"/>
    <w:bookmarkStart w:name="z13" w:id="11"/>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"Патронат тәрбиешiлерге берiлген баланы (балаларды) асырап-бағуға ақшалай қаражат төлеуді тағайындау" мемлекеттік көрсетілетін қызмет стандартының (бұдан әрі - Стандарт)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патронат тәрбиешілерге берілген баланы (балаларды) асырап-бағуға ақшалай қаражат төлеуді тағайындау туралы шешім.</w:t>
      </w:r>
    </w:p>
    <w:bookmarkEnd w:id="11"/>
    <w:p>
      <w:pPr>
        <w:spacing w:after="0"/>
        <w:ind w:left="0"/>
        <w:jc w:val="both"/>
      </w:pPr>
      <w:r>
        <w:rPr>
          <w:rFonts w:ascii="Times New Roman"/>
          <w:b w:val="false"/>
          <w:i w:val="false"/>
          <w:color w:val="000000"/>
          <w:sz w:val="28"/>
        </w:rPr>
        <w:t>
      Мемлекеттік қызметті көрсетудің нәтижесін ұсыну нысаны – электрондық және (немесе) қағаз түрінде.</w:t>
      </w:r>
    </w:p>
    <w:bookmarkStart w:name="z14" w:id="12"/>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(қызметкерлерінің)</w:t>
      </w:r>
      <w:r>
        <w:br/>
      </w:r>
      <w:r>
        <w:rPr>
          <w:rFonts w:ascii="Times New Roman"/>
          <w:b/>
          <w:i w:val="false"/>
          <w:color w:val="000000"/>
        </w:rPr>
        <w:t>іс-қимыл тәртібін сипаттау</w:t>
      </w:r>
    </w:p>
    <w:bookmarkEnd w:id="12"/>
    <w:bookmarkStart w:name="z15" w:id="13"/>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қоса берілуімен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алушының өтініші негіз болып табылады.</w:t>
      </w:r>
    </w:p>
    <w:bookmarkEnd w:id="13"/>
    <w:bookmarkStart w:name="z16" w:id="1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w:t>
      </w:r>
    </w:p>
    <w:bookmarkEnd w:id="14"/>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 қажетті құжаттарды тапсырған сәттен бастап оларды қабылдауды және тіркеуді жүзеге асырады, құжаттарды көрсетілетін қызметті берушінің басшысына бұрыштама қоюға жібереді – 30 (отыз) минут;</w:t>
      </w:r>
    </w:p>
    <w:p>
      <w:pPr>
        <w:spacing w:after="0"/>
        <w:ind w:left="0"/>
        <w:jc w:val="both"/>
      </w:pPr>
      <w:r>
        <w:rPr>
          <w:rFonts w:ascii="Times New Roman"/>
          <w:b w:val="false"/>
          <w:i w:val="false"/>
          <w:color w:val="000000"/>
          <w:sz w:val="28"/>
        </w:rPr>
        <w:t>
      2) көрсетілетін қызметті берушінің басшылығы құжаттарды қарастырады және жауапты орындаушыны анықтайды – 1 (бір)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келіп түскен құжаттарды қарастырады, баланы (балаларды) асырап-бағуға бөлінетін ақшалай қаражат төлеуді тағайындау туралы шешімді дайындайды – 1 (бір) жұмыс күні;</w:t>
      </w:r>
    </w:p>
    <w:p>
      <w:pPr>
        <w:spacing w:after="0"/>
        <w:ind w:left="0"/>
        <w:jc w:val="both"/>
      </w:pPr>
      <w:r>
        <w:rPr>
          <w:rFonts w:ascii="Times New Roman"/>
          <w:b w:val="false"/>
          <w:i w:val="false"/>
          <w:color w:val="000000"/>
          <w:sz w:val="28"/>
        </w:rPr>
        <w:t>
      4) көрсетілетін қызметті берушінің басшылығы шешімді қарастырады және қол қояды – 1 (бір) жұмыс күні;</w:t>
      </w:r>
    </w:p>
    <w:p>
      <w:pPr>
        <w:spacing w:after="0"/>
        <w:ind w:left="0"/>
        <w:jc w:val="both"/>
      </w:pPr>
      <w:r>
        <w:rPr>
          <w:rFonts w:ascii="Times New Roman"/>
          <w:b w:val="false"/>
          <w:i w:val="false"/>
          <w:color w:val="000000"/>
          <w:sz w:val="28"/>
        </w:rPr>
        <w:t>
      5) көрсетілетін қызметті берушінің жауапты орындаушысы шешімді есеп журналына тіркейді және көрсетілетін қызметті алушыға мемлекеттік қызмет көрсету нәтижесін береді – 1 (бір) жұмыс күні.</w:t>
      </w:r>
    </w:p>
    <w:bookmarkStart w:name="z17" w:id="15"/>
    <w:p>
      <w:pPr>
        <w:spacing w:after="0"/>
        <w:ind w:left="0"/>
        <w:jc w:val="both"/>
      </w:pPr>
      <w:r>
        <w:rPr>
          <w:rFonts w:ascii="Times New Roman"/>
          <w:b w:val="false"/>
          <w:i w:val="false"/>
          <w:color w:val="000000"/>
          <w:sz w:val="28"/>
        </w:rPr>
        <w:t>
      6. Мемлекеттік қызметті көрсету жөніндегі рәсімнің (іс-қимылдың) нәтижесі - патронат тәрбиешілерге берілген баланы (балаларды) асырап-бағуға ақшалай қаражат төлеуді тағайындау туралы шешім болып табылады.</w:t>
      </w:r>
    </w:p>
    <w:bookmarkEnd w:id="15"/>
    <w:bookmarkStart w:name="z18" w:id="16"/>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(қызметкерлерінің) өзара</w:t>
      </w:r>
      <w:r>
        <w:br/>
      </w:r>
      <w:r>
        <w:rPr>
          <w:rFonts w:ascii="Times New Roman"/>
          <w:b/>
          <w:i w:val="false"/>
          <w:color w:val="000000"/>
        </w:rPr>
        <w:t>іс-қимыл тәртібін сипаттау</w:t>
      </w:r>
    </w:p>
    <w:bookmarkEnd w:id="16"/>
    <w:bookmarkStart w:name="z19" w:id="1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(қызметкерлердің) тізбесі:</w:t>
      </w:r>
    </w:p>
    <w:bookmarkEnd w:id="17"/>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басшылығы;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0" w:id="18"/>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кестемен беріледі.</w:t>
      </w:r>
    </w:p>
    <w:bookmarkEnd w:id="18"/>
    <w:bookmarkStart w:name="z21" w:id="19"/>
    <w:p>
      <w:pPr>
        <w:spacing w:after="0"/>
        <w:ind w:left="0"/>
        <w:jc w:val="left"/>
      </w:pPr>
      <w:r>
        <w:rPr>
          <w:rFonts w:ascii="Times New Roman"/>
          <w:b/>
          <w:i w:val="false"/>
          <w:color w:val="000000"/>
        </w:rPr>
        <w:t xml:space="preserve"> 4. Мемлекеттік қызмет көрсету процесінде "Азаматтарға арналған</w:t>
      </w:r>
      <w:r>
        <w:br/>
      </w:r>
      <w:r>
        <w:rPr>
          <w:rFonts w:ascii="Times New Roman"/>
          <w:b/>
          <w:i w:val="false"/>
          <w:color w:val="000000"/>
        </w:rPr>
        <w:t>үкімет" мемлекеттік корпорациямен (бұдан әрі - Мемлекеттік корпорациямен)</w:t>
      </w:r>
      <w:r>
        <w:br/>
      </w:r>
      <w:r>
        <w:rPr>
          <w:rFonts w:ascii="Times New Roman"/>
          <w:b/>
          <w:i w:val="false"/>
          <w:color w:val="000000"/>
        </w:rPr>
        <w:t>және (немесе)өзге де көрсетілетін қызметті берушілермен өзара іс-қимыл</w:t>
      </w:r>
      <w:r>
        <w:br/>
      </w:r>
      <w:r>
        <w:rPr>
          <w:rFonts w:ascii="Times New Roman"/>
          <w:b/>
          <w:i w:val="false"/>
          <w:color w:val="000000"/>
        </w:rPr>
        <w:t>тәртібін, сондай-ақ ақпараттық жүйелерді пайдалану тәртібін сипаттау</w:t>
      </w:r>
    </w:p>
    <w:bookmarkEnd w:id="19"/>
    <w:bookmarkStart w:name="z22" w:id="20"/>
    <w:p>
      <w:pPr>
        <w:spacing w:after="0"/>
        <w:ind w:left="0"/>
        <w:jc w:val="both"/>
      </w:pPr>
      <w:r>
        <w:rPr>
          <w:rFonts w:ascii="Times New Roman"/>
          <w:b w:val="false"/>
          <w:i w:val="false"/>
          <w:color w:val="000000"/>
          <w:sz w:val="28"/>
        </w:rPr>
        <w:t>
      9. Мемлекеттік қызмет Мемлекеттік корпорация арқылы көрсетілмейді.</w:t>
      </w:r>
    </w:p>
    <w:bookmarkEnd w:id="20"/>
    <w:bookmarkStart w:name="z23" w:id="21"/>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беруші мен көрсетілетін қызметті алушының жүгіну тәртібін және рәсімінің (іс-қимылының) реттілігін сипаттау:</w:t>
      </w:r>
    </w:p>
    <w:bookmarkEnd w:id="21"/>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сондай-ақ парольдің көмегімен порталда тіркелуді жүзеге асырады;</w:t>
      </w:r>
    </w:p>
    <w:p>
      <w:pPr>
        <w:spacing w:after="0"/>
        <w:ind w:left="0"/>
        <w:jc w:val="both"/>
      </w:pPr>
      <w:r>
        <w:rPr>
          <w:rFonts w:ascii="Times New Roman"/>
          <w:b w:val="false"/>
          <w:i w:val="false"/>
          <w:color w:val="000000"/>
          <w:sz w:val="28"/>
        </w:rPr>
        <w:t>
      2) 1-процесс – қызметті алу үшін көрсетілетін қызметті алушының порталда ЖСН мен паролін енгізуі (авторизациялау процесі);</w:t>
      </w:r>
    </w:p>
    <w:p>
      <w:pPr>
        <w:spacing w:after="0"/>
        <w:ind w:left="0"/>
        <w:jc w:val="both"/>
      </w:pP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бұзушылықтың болуына байланысты порталда авторизациялаудан бас тарту туралы хабарламаны қалыптастыруы;</w:t>
      </w:r>
    </w:p>
    <w:p>
      <w:pPr>
        <w:spacing w:after="0"/>
        <w:ind w:left="0"/>
        <w:jc w:val="both"/>
      </w:pPr>
      <w:r>
        <w:rPr>
          <w:rFonts w:ascii="Times New Roman"/>
          <w:b w:val="false"/>
          <w:i w:val="false"/>
          <w:color w:val="000000"/>
          <w:sz w:val="28"/>
        </w:rPr>
        <w:t xml:space="preserve">
      5)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электрондық цифрлық қолтаңбасымен (бұдан әрі – ЭЦҚ) тіркеу куәлігін таңдауы;</w:t>
      </w:r>
    </w:p>
    <w:p>
      <w:pPr>
        <w:spacing w:after="0"/>
        <w:ind w:left="0"/>
        <w:jc w:val="both"/>
      </w:pPr>
      <w:r>
        <w:rPr>
          <w:rFonts w:ascii="Times New Roman"/>
          <w:b w:val="false"/>
          <w:i w:val="false"/>
          <w:color w:val="000000"/>
          <w:sz w:val="28"/>
        </w:rPr>
        <w:t>
      6) 2-шарт – порталда ЭЦҚ куәландырылған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мен ЭЦҚ тіркеу куәлігінде көрсетілген ЖСН арасында) тексеру;</w:t>
      </w:r>
    </w:p>
    <w:p>
      <w:pPr>
        <w:spacing w:after="0"/>
        <w:ind w:left="0"/>
        <w:jc w:val="both"/>
      </w:pPr>
      <w:r>
        <w:rPr>
          <w:rFonts w:ascii="Times New Roman"/>
          <w:b w:val="false"/>
          <w:i w:val="false"/>
          <w:color w:val="000000"/>
          <w:sz w:val="28"/>
        </w:rPr>
        <w:t>
      7) 4-процесс – көрсетілетін қызметті алушының ЭЦҚ-ның расталмауына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8) 5-процесс – көрсетілетін қызметті беруші сұранысты өңдеуі үшін өңірлік электрондық үкімет шлюзінің автоматтандырылған жұмыс орнында (бұдан әрі – ӨЭҮШ АЖО) электрондық үкімет шлюзі (бұдан әрі – ЭҮШ) арқылы көрсетілетін қызметті алушының ЭЦҚ-мен куәландырылған (қол қойылған) электрондық құжаттарды (көрсетілетін қызметті алушының сұранысын) жіберу;</w:t>
      </w:r>
    </w:p>
    <w:p>
      <w:pPr>
        <w:spacing w:after="0"/>
        <w:ind w:left="0"/>
        <w:jc w:val="both"/>
      </w:pPr>
      <w:r>
        <w:rPr>
          <w:rFonts w:ascii="Times New Roman"/>
          <w:b w:val="false"/>
          <w:i w:val="false"/>
          <w:color w:val="000000"/>
          <w:sz w:val="28"/>
        </w:rPr>
        <w:t>
      9) 3-шарт – көрсетілетін қызметті берушінің қызмет көрсету үшін көрсетілетін қызметті алушы қоса берген құжаттардың сәйкестігін және негіздерін тексеруі;</w:t>
      </w:r>
    </w:p>
    <w:p>
      <w:pPr>
        <w:spacing w:after="0"/>
        <w:ind w:left="0"/>
        <w:jc w:val="both"/>
      </w:pPr>
      <w:r>
        <w:rPr>
          <w:rFonts w:ascii="Times New Roman"/>
          <w:b w:val="false"/>
          <w:i w:val="false"/>
          <w:color w:val="000000"/>
          <w:sz w:val="28"/>
        </w:rPr>
        <w:t>
      10) 6 - процесс – көрсетілетін қызметті алушының құжаттарында бұзушылықтың болуына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11) 7 - процесс – көрсетілетін қызметті алушының ӨЭҮШ АЖО-да қалыптастырған қызметтің нәтижесін (электрондық құжат нысанындағы хабарламаны) алуы.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24" w:id="22"/>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мемлекеттік қызмет көрсету процесінде ақпараттық жүйелерді пайдаланудың өзара іс-қимыл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бизнес-процестерінің анықтамалығында көрсетіледі.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тәрбиешiлерге</w:t>
            </w:r>
            <w:r>
              <w:br/>
            </w:r>
            <w:r>
              <w:rPr>
                <w:rFonts w:ascii="Times New Roman"/>
                <w:b w:val="false"/>
                <w:i w:val="false"/>
                <w:color w:val="000000"/>
                <w:sz w:val="20"/>
              </w:rPr>
              <w:t>берiлген баланы (балаларды)</w:t>
            </w:r>
            <w:r>
              <w:br/>
            </w:r>
            <w:r>
              <w:rPr>
                <w:rFonts w:ascii="Times New Roman"/>
                <w:b w:val="false"/>
                <w:i w:val="false"/>
                <w:color w:val="000000"/>
                <w:sz w:val="20"/>
              </w:rPr>
              <w:t>асырап-бағуға ақшалай қаражат</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6" w:id="23"/>
    <w:p>
      <w:pPr>
        <w:spacing w:after="0"/>
        <w:ind w:left="0"/>
        <w:jc w:val="left"/>
      </w:pPr>
      <w:r>
        <w:rPr>
          <w:rFonts w:ascii="Times New Roman"/>
          <w:b/>
          <w:i w:val="false"/>
          <w:color w:val="000000"/>
        </w:rPr>
        <w:t xml:space="preserve"> Әрбір рәсімнің (іс-қимылдың) ұзақтығын көрсетумен</w:t>
      </w:r>
      <w:r>
        <w:br/>
      </w:r>
      <w:r>
        <w:rPr>
          <w:rFonts w:ascii="Times New Roman"/>
          <w:b/>
          <w:i w:val="false"/>
          <w:color w:val="000000"/>
        </w:rPr>
        <w:t>құрылымдық бөлімшелердің (қызметкерлердің)</w:t>
      </w:r>
      <w:r>
        <w:br/>
      </w:r>
      <w:r>
        <w:rPr>
          <w:rFonts w:ascii="Times New Roman"/>
          <w:b/>
          <w:i w:val="false"/>
          <w:color w:val="000000"/>
        </w:rPr>
        <w:t>арасындағы рәсімдердің (іс-қимылдар) реттілігін сипаттау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1722"/>
        <w:gridCol w:w="1209"/>
        <w:gridCol w:w="1093"/>
        <w:gridCol w:w="2814"/>
        <w:gridCol w:w="2696"/>
        <w:gridCol w:w="2342"/>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ағының) іс-қимылы</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(қыз-меткер) атауы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оны сипаттау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құжаттарды қабылдауды және тір-кеуді жүзеге асырады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Қарастырады және жауапты орындаушыны анықтайды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қарастырады, патронат тәрбиешiлерге берiлген баланы (балаларды) асырап-бағуға ақшалай қаражат төлеуді тағайындау туралы шешімді дайындайды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тәрбиешiлерге берiлген баланы (балаларды) асырап-бағуға ақшалай қаражат төлеуді тағайындау туралы шешімді қарайды және қол қояды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тәрбиешiлерге берiлген баланы (балаларды) асырап-бағуға ақшалай қаражат төлеуді тағайындау туралы шешімді тіркейді</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бұрыштама қоюға жіберу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тәрбиешiлерге берiлген баланы (балаларды) асырап-бағуға ақшалай қаражат төлеуді тағайындау туралы шешімді басшының қарауы және қол қоюы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тәрбиешiлерге берiлген баланы (балаларды) асырап-бағуға ақшалай қаражат төлеуді тағайындау туралы шешім</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қызмет көрсету нәтижесін береді және хабарлайды</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тәрбиешiлерге</w:t>
            </w:r>
            <w:r>
              <w:br/>
            </w:r>
            <w:r>
              <w:rPr>
                <w:rFonts w:ascii="Times New Roman"/>
                <w:b w:val="false"/>
                <w:i w:val="false"/>
                <w:color w:val="000000"/>
                <w:sz w:val="20"/>
              </w:rPr>
              <w:t>берiлген баланы (балаларды)</w:t>
            </w:r>
            <w:r>
              <w:br/>
            </w:r>
            <w:r>
              <w:rPr>
                <w:rFonts w:ascii="Times New Roman"/>
                <w:b w:val="false"/>
                <w:i w:val="false"/>
                <w:color w:val="000000"/>
                <w:sz w:val="20"/>
              </w:rPr>
              <w:t>асырап-бағуға ақшалай қаражат</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8" w:id="24"/>
    <w:p>
      <w:pPr>
        <w:spacing w:after="0"/>
        <w:ind w:left="0"/>
        <w:jc w:val="left"/>
      </w:pPr>
      <w:r>
        <w:rPr>
          <w:rFonts w:ascii="Times New Roman"/>
          <w:b/>
          <w:i w:val="false"/>
          <w:color w:val="000000"/>
        </w:rPr>
        <w:t xml:space="preserve"> Портал арқылы мемлекеттік қызметті көрсету</w:t>
      </w:r>
      <w:r>
        <w:br/>
      </w:r>
      <w:r>
        <w:rPr>
          <w:rFonts w:ascii="Times New Roman"/>
          <w:b/>
          <w:i w:val="false"/>
          <w:color w:val="000000"/>
        </w:rPr>
        <w:t>кезінде қатыстырылған ақпараттық жүйелердің</w:t>
      </w:r>
      <w:r>
        <w:br/>
      </w:r>
      <w:r>
        <w:rPr>
          <w:rFonts w:ascii="Times New Roman"/>
          <w:b/>
          <w:i w:val="false"/>
          <w:color w:val="000000"/>
        </w:rPr>
        <w:t xml:space="preserve">функционалдық өзара іс-қимыл диаграммасы </w:t>
      </w:r>
    </w:p>
    <w:bookmarkEnd w:id="24"/>
    <w:p>
      <w:pPr>
        <w:spacing w:after="0"/>
        <w:ind w:left="0"/>
        <w:jc w:val="both"/>
      </w:pPr>
      <w:r>
        <w:drawing>
          <wp:inline distT="0" distB="0" distL="0" distR="0">
            <wp:extent cx="71247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24700" cy="6654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тәрбиешiлерге</w:t>
            </w:r>
            <w:r>
              <w:br/>
            </w:r>
            <w:r>
              <w:rPr>
                <w:rFonts w:ascii="Times New Roman"/>
                <w:b w:val="false"/>
                <w:i w:val="false"/>
                <w:color w:val="000000"/>
                <w:sz w:val="20"/>
              </w:rPr>
              <w:t>берiлген баланы (балаларды)</w:t>
            </w:r>
            <w:r>
              <w:br/>
            </w:r>
            <w:r>
              <w:rPr>
                <w:rFonts w:ascii="Times New Roman"/>
                <w:b w:val="false"/>
                <w:i w:val="false"/>
                <w:color w:val="000000"/>
                <w:sz w:val="20"/>
              </w:rPr>
              <w:t>асырап-бағуға ақшалай қаражат</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0" w:id="25"/>
    <w:p>
      <w:pPr>
        <w:spacing w:after="0"/>
        <w:ind w:left="0"/>
        <w:jc w:val="left"/>
      </w:pPr>
      <w:r>
        <w:rPr>
          <w:rFonts w:ascii="Times New Roman"/>
          <w:b/>
          <w:i w:val="false"/>
          <w:color w:val="000000"/>
        </w:rPr>
        <w:t xml:space="preserve"> "Патронат тәрбиешiлерге берiлген баланы (балаларды)</w:t>
      </w:r>
      <w:r>
        <w:br/>
      </w:r>
      <w:r>
        <w:rPr>
          <w:rFonts w:ascii="Times New Roman"/>
          <w:b/>
          <w:i w:val="false"/>
          <w:color w:val="000000"/>
        </w:rPr>
        <w:t>асырап-бағуға ақшалай қаражат төлеуді тағайындау"</w:t>
      </w:r>
      <w:r>
        <w:br/>
      </w:r>
      <w:r>
        <w:rPr>
          <w:rFonts w:ascii="Times New Roman"/>
          <w:b/>
          <w:i w:val="false"/>
          <w:color w:val="000000"/>
        </w:rPr>
        <w:t>мемлекеттік қызмет көрсетудің бизнес-процестерінің анықтамалығы</w:t>
      </w:r>
    </w:p>
    <w:bookmarkEnd w:id="25"/>
    <w:p>
      <w:pPr>
        <w:spacing w:after="0"/>
        <w:ind w:left="0"/>
        <w:jc w:val="left"/>
      </w:pPr>
      <w:r>
        <w:br/>
      </w:r>
    </w:p>
    <w:p>
      <w:pPr>
        <w:spacing w:after="0"/>
        <w:ind w:left="0"/>
        <w:jc w:val="both"/>
      </w:pPr>
      <w:r>
        <w:drawing>
          <wp:inline distT="0" distB="0" distL="0" distR="0">
            <wp:extent cx="74295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29500" cy="612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6"/>
    <w:p>
      <w:pPr>
        <w:spacing w:after="0"/>
        <w:ind w:left="0"/>
        <w:jc w:val="left"/>
      </w:pPr>
      <w:r>
        <w:rPr>
          <w:rFonts w:ascii="Times New Roman"/>
          <w:b/>
          <w:i w:val="false"/>
          <w:color w:val="000000"/>
        </w:rPr>
        <w:t xml:space="preserve"> Шартты белгілер</w:t>
      </w:r>
    </w:p>
    <w:bookmarkEnd w:id="26"/>
    <w:p>
      <w:pPr>
        <w:spacing w:after="0"/>
        <w:ind w:left="0"/>
        <w:jc w:val="left"/>
      </w:pPr>
      <w:r>
        <w:br/>
      </w:r>
    </w:p>
    <w:p>
      <w:pPr>
        <w:spacing w:after="0"/>
        <w:ind w:left="0"/>
        <w:jc w:val="both"/>
      </w:pPr>
      <w:r>
        <w:drawing>
          <wp:inline distT="0" distB="0" distL="0" distR="0">
            <wp:extent cx="64262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262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28 сәуірдегі</w:t>
            </w:r>
            <w:r>
              <w:br/>
            </w:r>
            <w:r>
              <w:rPr>
                <w:rFonts w:ascii="Times New Roman"/>
                <w:b w:val="false"/>
                <w:i w:val="false"/>
                <w:color w:val="000000"/>
                <w:sz w:val="20"/>
              </w:rPr>
              <w:t>№ 148/3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"24" маусымдағы</w:t>
            </w:r>
            <w:r>
              <w:br/>
            </w:r>
            <w:r>
              <w:rPr>
                <w:rFonts w:ascii="Times New Roman"/>
                <w:b w:val="false"/>
                <w:i w:val="false"/>
                <w:color w:val="000000"/>
                <w:sz w:val="20"/>
              </w:rPr>
              <w:t>№ 181/6 қаулысымен</w:t>
            </w:r>
            <w:r>
              <w:br/>
            </w:r>
            <w:r>
              <w:rPr>
                <w:rFonts w:ascii="Times New Roman"/>
                <w:b w:val="false"/>
                <w:i w:val="false"/>
                <w:color w:val="000000"/>
                <w:sz w:val="20"/>
              </w:rPr>
              <w:t>бекітілді</w:t>
            </w:r>
          </w:p>
        </w:tc>
      </w:tr>
    </w:tbl>
    <w:bookmarkStart w:name="z33" w:id="27"/>
    <w:p>
      <w:pPr>
        <w:spacing w:after="0"/>
        <w:ind w:left="0"/>
        <w:jc w:val="left"/>
      </w:pPr>
      <w:r>
        <w:rPr>
          <w:rFonts w:ascii="Times New Roman"/>
          <w:b/>
          <w:i w:val="false"/>
          <w:color w:val="000000"/>
        </w:rPr>
        <w:t xml:space="preserve"> "Жетім баланы және (немесе) ата-анасының</w:t>
      </w:r>
      <w:r>
        <w:br/>
      </w:r>
      <w:r>
        <w:rPr>
          <w:rFonts w:ascii="Times New Roman"/>
          <w:b/>
          <w:i w:val="false"/>
          <w:color w:val="000000"/>
        </w:rPr>
        <w:t>қамқорлығынсыз қалған баланы асырап алуға байланысты</w:t>
      </w:r>
      <w:r>
        <w:br/>
      </w:r>
      <w:r>
        <w:rPr>
          <w:rFonts w:ascii="Times New Roman"/>
          <w:b/>
          <w:i w:val="false"/>
          <w:color w:val="000000"/>
        </w:rPr>
        <w:t>біржолғы ақшалай төлемді тағайындау"</w:t>
      </w:r>
      <w:r>
        <w:br/>
      </w:r>
      <w:r>
        <w:rPr>
          <w:rFonts w:ascii="Times New Roman"/>
          <w:b/>
          <w:i w:val="false"/>
          <w:color w:val="000000"/>
        </w:rPr>
        <w:t>мемлекеттік көрсетілетін қызмет регламенті</w:t>
      </w:r>
    </w:p>
    <w:bookmarkEnd w:id="27"/>
    <w:bookmarkStart w:name="z34" w:id="28"/>
    <w:p>
      <w:pPr>
        <w:spacing w:after="0"/>
        <w:ind w:left="0"/>
        <w:jc w:val="left"/>
      </w:pPr>
      <w:r>
        <w:rPr>
          <w:rFonts w:ascii="Times New Roman"/>
          <w:b/>
          <w:i w:val="false"/>
          <w:color w:val="000000"/>
        </w:rPr>
        <w:t xml:space="preserve"> 1. Жалпы ережелер</w:t>
      </w:r>
    </w:p>
    <w:bookmarkEnd w:id="28"/>
    <w:bookmarkStart w:name="z35" w:id="29"/>
    <w:p>
      <w:pPr>
        <w:spacing w:after="0"/>
        <w:ind w:left="0"/>
        <w:jc w:val="both"/>
      </w:pPr>
      <w:r>
        <w:rPr>
          <w:rFonts w:ascii="Times New Roman"/>
          <w:b w:val="false"/>
          <w:i w:val="false"/>
          <w:color w:val="000000"/>
          <w:sz w:val="28"/>
        </w:rPr>
        <w:t>
      1.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қызметін (бұдан әрі – мемлекеттік көрсетілетін қызмет) Павлодар облысы аудандары мен қалаларының жергілікті атқарушы органдары (бұдан әрі – көрсетілетін қызметті беруші) көрсетеді.</w:t>
      </w:r>
    </w:p>
    <w:bookmarkEnd w:id="29"/>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36" w:id="30"/>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жүзінде.</w:t>
      </w:r>
    </w:p>
    <w:bookmarkEnd w:id="30"/>
    <w:bookmarkStart w:name="z37" w:id="31"/>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стандартының (бұдан әрі – Стандарт)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жетім бойынша жетім баланы және (немесе) ата-анасының қамқорлығынсыз қалған баланы асырап алуға байланысты біржолғы ақшалай төлемді тағайындау туралы шешім.</w:t>
      </w:r>
    </w:p>
    <w:bookmarkEnd w:id="31"/>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bookmarkStart w:name="z38" w:id="32"/>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32"/>
    <w:bookmarkStart w:name="z39" w:id="33"/>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қоса берілуімен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алушының өтініші негіз болып табылады.</w:t>
      </w:r>
    </w:p>
    <w:bookmarkEnd w:id="33"/>
    <w:bookmarkStart w:name="z40" w:id="3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w:t>
      </w:r>
    </w:p>
    <w:bookmarkEnd w:id="34"/>
    <w:p>
      <w:pPr>
        <w:spacing w:after="0"/>
        <w:ind w:left="0"/>
        <w:jc w:val="both"/>
      </w:pPr>
      <w:r>
        <w:rPr>
          <w:rFonts w:ascii="Times New Roman"/>
          <w:b w:val="false"/>
          <w:i w:val="false"/>
          <w:color w:val="000000"/>
          <w:sz w:val="28"/>
        </w:rPr>
        <w:t xml:space="preserve">
      1) көрсетілетін қызметті берушінің кеңсесі көрсетілетін қызметті алушы қажетті құжаттарды тапсырған сәттен бастап оларды қабылдауды және тіркеуді жүзеге асырады, құжаттарды көрсетілетін қызметті берушінің басшысына бұрыштама қоюға жібереді – 30 (отыз) минут; </w:t>
      </w:r>
    </w:p>
    <w:p>
      <w:pPr>
        <w:spacing w:after="0"/>
        <w:ind w:left="0"/>
        <w:jc w:val="both"/>
      </w:pPr>
      <w:r>
        <w:rPr>
          <w:rFonts w:ascii="Times New Roman"/>
          <w:b w:val="false"/>
          <w:i w:val="false"/>
          <w:color w:val="000000"/>
          <w:sz w:val="28"/>
        </w:rPr>
        <w:t xml:space="preserve">
      2) көрсетілетін қызметті берушінің басшылығы құжаттарды қарастырады және жауапты орындаушыны анықтайды – 1 (бір) жұмыс күні; </w:t>
      </w:r>
    </w:p>
    <w:p>
      <w:pPr>
        <w:spacing w:after="0"/>
        <w:ind w:left="0"/>
        <w:jc w:val="both"/>
      </w:pPr>
      <w:r>
        <w:rPr>
          <w:rFonts w:ascii="Times New Roman"/>
          <w:b w:val="false"/>
          <w:i w:val="false"/>
          <w:color w:val="000000"/>
          <w:sz w:val="28"/>
        </w:rPr>
        <w:t>
      3) көрсетілетін қызметті берушінің жауапты орындаушысы келіп түскен құжаттарды қарастырады, жетім баланы және (немесе) ата-анасының қамқорлығынсыз қалған баланы асырап алуға байланысты біржолғы ақшалай төлемді тағайындау туралы шешімді дайындайды – 6 (алты) жұмыс күні;</w:t>
      </w:r>
    </w:p>
    <w:p>
      <w:pPr>
        <w:spacing w:after="0"/>
        <w:ind w:left="0"/>
        <w:jc w:val="both"/>
      </w:pPr>
      <w:r>
        <w:rPr>
          <w:rFonts w:ascii="Times New Roman"/>
          <w:b w:val="false"/>
          <w:i w:val="false"/>
          <w:color w:val="000000"/>
          <w:sz w:val="28"/>
        </w:rPr>
        <w:t>
      4) көрсетілетін қызметті берушінің басшылығы ақшалай төлемді тағайындау туралы шешімді қарастырады және қол қояды – 1 (бір) жұмыс күні;</w:t>
      </w:r>
    </w:p>
    <w:p>
      <w:pPr>
        <w:spacing w:after="0"/>
        <w:ind w:left="0"/>
        <w:jc w:val="both"/>
      </w:pPr>
      <w:r>
        <w:rPr>
          <w:rFonts w:ascii="Times New Roman"/>
          <w:b w:val="false"/>
          <w:i w:val="false"/>
          <w:color w:val="000000"/>
          <w:sz w:val="28"/>
        </w:rPr>
        <w:t>
      5) көрсетілетін қызметті берушінің жауапты орындаушысы шешімді есеп журналына тіркейді және көрсетілетін қызметті алушыға мемлекеттік қызмет көрсету нәтижесін береді – 1 (бір) жұмыс күні.</w:t>
      </w:r>
    </w:p>
    <w:bookmarkStart w:name="z41" w:id="35"/>
    <w:p>
      <w:pPr>
        <w:spacing w:after="0"/>
        <w:ind w:left="0"/>
        <w:jc w:val="both"/>
      </w:pPr>
      <w:r>
        <w:rPr>
          <w:rFonts w:ascii="Times New Roman"/>
          <w:b w:val="false"/>
          <w:i w:val="false"/>
          <w:color w:val="000000"/>
          <w:sz w:val="28"/>
        </w:rPr>
        <w:t>
      6. Мемлекеттік қызметті көрсету жөніндегі рәсімнің (іс-қимылдың) нәтижесі - жетім баланы және (немесе) ата-анасының қамқорлығынсыз қалған баланы асырап алуға байланысты біржолғы ақшалай төлемді тағайындау туралы шешім болып табылады.</w:t>
      </w:r>
    </w:p>
    <w:bookmarkEnd w:id="35"/>
    <w:bookmarkStart w:name="z42" w:id="36"/>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36"/>
    <w:bookmarkStart w:name="z43" w:id="3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(қызметкерлердің) тізбесі:</w:t>
      </w:r>
    </w:p>
    <w:bookmarkEnd w:id="37"/>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басшылығы;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44" w:id="38"/>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кестемен беріледі.</w:t>
      </w:r>
    </w:p>
    <w:bookmarkEnd w:id="38"/>
    <w:bookmarkStart w:name="z45" w:id="39"/>
    <w:p>
      <w:pPr>
        <w:spacing w:after="0"/>
        <w:ind w:left="0"/>
        <w:jc w:val="left"/>
      </w:pPr>
      <w:r>
        <w:rPr>
          <w:rFonts w:ascii="Times New Roman"/>
          <w:b/>
          <w:i w:val="false"/>
          <w:color w:val="000000"/>
        </w:rPr>
        <w:t xml:space="preserve"> 4. Мемлекеттік қызмет көрсету процесінде</w:t>
      </w:r>
      <w:r>
        <w:br/>
      </w:r>
      <w:r>
        <w:rPr>
          <w:rFonts w:ascii="Times New Roman"/>
          <w:b/>
          <w:i w:val="false"/>
          <w:color w:val="000000"/>
        </w:rPr>
        <w:t>"Азаматтарға арналған үкімет" мемлекеттік корпорациямен</w:t>
      </w:r>
      <w:r>
        <w:br/>
      </w:r>
      <w:r>
        <w:rPr>
          <w:rFonts w:ascii="Times New Roman"/>
          <w:b/>
          <w:i w:val="false"/>
          <w:color w:val="000000"/>
        </w:rPr>
        <w:t>(бұдан әрі - Мемлекеттік корпорациямен) және (немесе) өзге де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ақпараттық жүйелерді пайдалану тәртібін сипаттау</w:t>
      </w:r>
    </w:p>
    <w:bookmarkEnd w:id="39"/>
    <w:bookmarkStart w:name="z46" w:id="40"/>
    <w:p>
      <w:pPr>
        <w:spacing w:after="0"/>
        <w:ind w:left="0"/>
        <w:jc w:val="both"/>
      </w:pPr>
      <w:r>
        <w:rPr>
          <w:rFonts w:ascii="Times New Roman"/>
          <w:b w:val="false"/>
          <w:i w:val="false"/>
          <w:color w:val="000000"/>
          <w:sz w:val="28"/>
        </w:rPr>
        <w:t>
      9. Мемлекеттік қызмет Мемлекеттік корпорация арқылы көрсетілмейді.</w:t>
      </w:r>
    </w:p>
    <w:bookmarkEnd w:id="40"/>
    <w:bookmarkStart w:name="z47" w:id="41"/>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беруші мен көрсетілетін қызметті алушының жүгіну тәртібін және рәсімінің (іс-қимылының) реттілігін сипаттау:</w:t>
      </w:r>
    </w:p>
    <w:bookmarkEnd w:id="41"/>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сондай-ақ парольдің көмегімен порталда тіркелуді жүзеге асырады;</w:t>
      </w:r>
    </w:p>
    <w:p>
      <w:pPr>
        <w:spacing w:after="0"/>
        <w:ind w:left="0"/>
        <w:jc w:val="both"/>
      </w:pPr>
      <w:r>
        <w:rPr>
          <w:rFonts w:ascii="Times New Roman"/>
          <w:b w:val="false"/>
          <w:i w:val="false"/>
          <w:color w:val="000000"/>
          <w:sz w:val="28"/>
        </w:rPr>
        <w:t>
      2) 1-процесс – қызметті алу үшін көрсетілетін қызметті алушының порталда ЖСН мен паролін енгізуі (авторизациялау процесі);</w:t>
      </w:r>
    </w:p>
    <w:p>
      <w:pPr>
        <w:spacing w:after="0"/>
        <w:ind w:left="0"/>
        <w:jc w:val="both"/>
      </w:pP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бұзушылықтың болуына байланысты порталда авторизациялаудан бас тарту туралы хабарламаны қалыптастыруы;</w:t>
      </w:r>
    </w:p>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электрондық цифрлық қолтаңбасымен (бұдан әрі – ЭЦҚ) тіркеу куәлігін таңдауы;</w:t>
      </w:r>
    </w:p>
    <w:p>
      <w:pPr>
        <w:spacing w:after="0"/>
        <w:ind w:left="0"/>
        <w:jc w:val="both"/>
      </w:pPr>
      <w:r>
        <w:rPr>
          <w:rFonts w:ascii="Times New Roman"/>
          <w:b w:val="false"/>
          <w:i w:val="false"/>
          <w:color w:val="000000"/>
          <w:sz w:val="28"/>
        </w:rPr>
        <w:t>
      6) 2-шарт – порталда ЭЦҚ куәландырылған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мен ЭЦҚ тіркеу куәлігінде көрсетілген ЖСН арасында) тексеру;</w:t>
      </w:r>
    </w:p>
    <w:p>
      <w:pPr>
        <w:spacing w:after="0"/>
        <w:ind w:left="0"/>
        <w:jc w:val="both"/>
      </w:pPr>
      <w:r>
        <w:rPr>
          <w:rFonts w:ascii="Times New Roman"/>
          <w:b w:val="false"/>
          <w:i w:val="false"/>
          <w:color w:val="000000"/>
          <w:sz w:val="28"/>
        </w:rPr>
        <w:t>
      7) 4-процесс – көрсетілетін қызметті алушының ЭЦҚ-ның расталмауына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8) 5-процесс – көрсетілетін қызметті беруші сұранысты өңдеуі үшін өңірлік электрондық үкімет шлюзінің автоматтандырылған жұмыс орнында (бұдан әрі – ӨЭҮШ АЖО) электрондық үкімет шлюзі (бұдан әрі – ЭҮШ) арқылы көрсетілетін қызметті алушының ЭЦҚ-мен куәландырылған (қол қойылған) электрондық құжаттарды (көрсетілетін қызметті алушының сұранысын) жіберу;</w:t>
      </w:r>
    </w:p>
    <w:p>
      <w:pPr>
        <w:spacing w:after="0"/>
        <w:ind w:left="0"/>
        <w:jc w:val="both"/>
      </w:pPr>
      <w:r>
        <w:rPr>
          <w:rFonts w:ascii="Times New Roman"/>
          <w:b w:val="false"/>
          <w:i w:val="false"/>
          <w:color w:val="000000"/>
          <w:sz w:val="28"/>
        </w:rPr>
        <w:t>
      9) 3-шарт – көрсетілетін қызметті берушінің қызмет көрсету үшін көрсетілетін қызметті алушы қоса берген құжаттардың сәйкестігін және негіздерін тексеруі;</w:t>
      </w:r>
    </w:p>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бұзушылықтың болуына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11) 7-процесс – көрсетілетін қызметті алушының ӨЭҮШ АЖО-да қалыптастырған қызметтің нәтижесін (электрондық құжат нысанындағы хабарламаны) алуы.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w:t>
      </w:r>
    </w:p>
    <w:p>
      <w:pPr>
        <w:spacing w:after="0"/>
        <w:ind w:left="0"/>
        <w:jc w:val="both"/>
      </w:pPr>
      <w:r>
        <w:rPr>
          <w:rFonts w:ascii="Times New Roman"/>
          <w:b w:val="false"/>
          <w:i w:val="false"/>
          <w:color w:val="000000"/>
          <w:sz w:val="28"/>
        </w:rPr>
        <w:t xml:space="preserve">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48" w:id="42"/>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мемлекеттік қызмет көрсету процесінде ақпараттық жүйелерді пайдаланудың өзара іс-қимыл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бизнес-процестерінің анықтамалығында көрсетіледі.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асырап алуға</w:t>
            </w:r>
            <w:r>
              <w:br/>
            </w:r>
            <w:r>
              <w:rPr>
                <w:rFonts w:ascii="Times New Roman"/>
                <w:b w:val="false"/>
                <w:i w:val="false"/>
                <w:color w:val="000000"/>
                <w:sz w:val="20"/>
              </w:rPr>
              <w:t>байланысты біржолғы ақшалай</w:t>
            </w:r>
            <w:r>
              <w:br/>
            </w:r>
            <w:r>
              <w:rPr>
                <w:rFonts w:ascii="Times New Roman"/>
                <w:b w:val="false"/>
                <w:i w:val="false"/>
                <w:color w:val="000000"/>
                <w:sz w:val="20"/>
              </w:rPr>
              <w:t>төлемді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50" w:id="43"/>
    <w:p>
      <w:pPr>
        <w:spacing w:after="0"/>
        <w:ind w:left="0"/>
        <w:jc w:val="left"/>
      </w:pPr>
      <w:r>
        <w:rPr>
          <w:rFonts w:ascii="Times New Roman"/>
          <w:b/>
          <w:i w:val="false"/>
          <w:color w:val="000000"/>
        </w:rPr>
        <w:t xml:space="preserve"> Әрбір рәсімнің (іс-қимылдың) ұзақтығын көрсетумен</w:t>
      </w:r>
      <w:r>
        <w:br/>
      </w:r>
      <w:r>
        <w:rPr>
          <w:rFonts w:ascii="Times New Roman"/>
          <w:b/>
          <w:i w:val="false"/>
          <w:color w:val="000000"/>
        </w:rPr>
        <w:t>құрылымдық бөлімшелердің (қызметкерлердің)</w:t>
      </w:r>
      <w:r>
        <w:br/>
      </w:r>
      <w:r>
        <w:rPr>
          <w:rFonts w:ascii="Times New Roman"/>
          <w:b/>
          <w:i w:val="false"/>
          <w:color w:val="000000"/>
        </w:rPr>
        <w:t>арасындағы рәсімдердің (іс-қимылдар) реттілігін сипаттау</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595"/>
        <w:gridCol w:w="1120"/>
        <w:gridCol w:w="1012"/>
        <w:gridCol w:w="2909"/>
        <w:gridCol w:w="2799"/>
        <w:gridCol w:w="2472"/>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ағының) іс-қимылы</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(қызметкер) атауы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оны сипаттау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құжаттарды қабылдауды және тір-кеуді жүзеге асырады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Қарастырады және жауапты орындаушыны анықтайды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қарастырады, жетім баланы және (немесе) ата-анасының қамқорлығынсыз қалған баланы асырап алуға байланысты біржолғы ақшалай төлемді тағайындау туралы шешімді дайындайды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біржолғы ақшалай төлемді тағайындау туралы шешімді қарайды және қол қояды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біржолғы ақшалай төлемді тағайындау туралы шешімді тіркейді</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бұрыштама қоюға жіберу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біржолғы ақшалай төлемді тағайындау туралы шешімді басшының қарауы және қол қоюы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біржолғы ақшалай төлемді тағайындау туралы шешім</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қызмет көрсету нәтижесін береді және хабарлайды</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жұмыс күні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асырап алуға</w:t>
            </w:r>
            <w:r>
              <w:br/>
            </w:r>
            <w:r>
              <w:rPr>
                <w:rFonts w:ascii="Times New Roman"/>
                <w:b w:val="false"/>
                <w:i w:val="false"/>
                <w:color w:val="000000"/>
                <w:sz w:val="20"/>
              </w:rPr>
              <w:t>байланысты біржолғы ақшалай</w:t>
            </w:r>
            <w:r>
              <w:br/>
            </w:r>
            <w:r>
              <w:rPr>
                <w:rFonts w:ascii="Times New Roman"/>
                <w:b w:val="false"/>
                <w:i w:val="false"/>
                <w:color w:val="000000"/>
                <w:sz w:val="20"/>
              </w:rPr>
              <w:t>төлемді тағайындау"</w:t>
            </w:r>
            <w:r>
              <w:br/>
            </w:r>
            <w:r>
              <w:rPr>
                <w:rFonts w:ascii="Times New Roman"/>
                <w:b w:val="false"/>
                <w:i w:val="false"/>
                <w:color w:val="000000"/>
                <w:sz w:val="20"/>
              </w:rPr>
              <w:t xml:space="preserve">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52" w:id="44"/>
    <w:p>
      <w:pPr>
        <w:spacing w:after="0"/>
        <w:ind w:left="0"/>
        <w:jc w:val="left"/>
      </w:pPr>
      <w:r>
        <w:rPr>
          <w:rFonts w:ascii="Times New Roman"/>
          <w:b/>
          <w:i w:val="false"/>
          <w:color w:val="000000"/>
        </w:rPr>
        <w:t xml:space="preserve"> Портал арқылы мемлекеттік қызметті көрсету</w:t>
      </w:r>
      <w:r>
        <w:br/>
      </w:r>
      <w:r>
        <w:rPr>
          <w:rFonts w:ascii="Times New Roman"/>
          <w:b/>
          <w:i w:val="false"/>
          <w:color w:val="000000"/>
        </w:rPr>
        <w:t>кезінде қатыстырылған ақпараттық жүйелердің</w:t>
      </w:r>
      <w:r>
        <w:br/>
      </w:r>
      <w:r>
        <w:rPr>
          <w:rFonts w:ascii="Times New Roman"/>
          <w:b/>
          <w:i w:val="false"/>
          <w:color w:val="000000"/>
        </w:rPr>
        <w:t>функционалдық өзара іс-қимыл диаграммасы</w:t>
      </w:r>
    </w:p>
    <w:bookmarkEnd w:id="44"/>
    <w:p>
      <w:pPr>
        <w:spacing w:after="0"/>
        <w:ind w:left="0"/>
        <w:jc w:val="left"/>
      </w:pPr>
      <w:r>
        <w:br/>
      </w:r>
    </w:p>
    <w:p>
      <w:pPr>
        <w:spacing w:after="0"/>
        <w:ind w:left="0"/>
        <w:jc w:val="both"/>
      </w:pPr>
      <w:r>
        <w:drawing>
          <wp:inline distT="0" distB="0" distL="0" distR="0">
            <wp:extent cx="75565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56500" cy="657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асырап алуға</w:t>
            </w:r>
            <w:r>
              <w:br/>
            </w:r>
            <w:r>
              <w:rPr>
                <w:rFonts w:ascii="Times New Roman"/>
                <w:b w:val="false"/>
                <w:i w:val="false"/>
                <w:color w:val="000000"/>
                <w:sz w:val="20"/>
              </w:rPr>
              <w:t>байланысты біржолғы ақшалай</w:t>
            </w:r>
            <w:r>
              <w:br/>
            </w:r>
            <w:r>
              <w:rPr>
                <w:rFonts w:ascii="Times New Roman"/>
                <w:b w:val="false"/>
                <w:i w:val="false"/>
                <w:color w:val="000000"/>
                <w:sz w:val="20"/>
              </w:rPr>
              <w:t>төлемді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54" w:id="45"/>
    <w:p>
      <w:pPr>
        <w:spacing w:after="0"/>
        <w:ind w:left="0"/>
        <w:jc w:val="left"/>
      </w:pPr>
      <w:r>
        <w:rPr>
          <w:rFonts w:ascii="Times New Roman"/>
          <w:b/>
          <w:i w:val="false"/>
          <w:color w:val="000000"/>
        </w:rPr>
        <w:t xml:space="preserve"> "Жетім баланы және (немесе) ата-анасының қамқорлығынсыз</w:t>
      </w:r>
      <w:r>
        <w:br/>
      </w:r>
      <w:r>
        <w:rPr>
          <w:rFonts w:ascii="Times New Roman"/>
          <w:b/>
          <w:i w:val="false"/>
          <w:color w:val="000000"/>
        </w:rPr>
        <w:t>қалған баланы асырап алуға байланысты біржолғы ақшалай</w:t>
      </w:r>
      <w:r>
        <w:br/>
      </w:r>
      <w:r>
        <w:rPr>
          <w:rFonts w:ascii="Times New Roman"/>
          <w:b/>
          <w:i w:val="false"/>
          <w:color w:val="000000"/>
        </w:rPr>
        <w:t>төлемді тағайындау" мемлекеттік қызмет көрсетудің</w:t>
      </w:r>
      <w:r>
        <w:br/>
      </w:r>
      <w:r>
        <w:rPr>
          <w:rFonts w:ascii="Times New Roman"/>
          <w:b/>
          <w:i w:val="false"/>
          <w:color w:val="000000"/>
        </w:rPr>
        <w:t>бизнес-процестерінің анықтамалығы</w:t>
      </w:r>
    </w:p>
    <w:bookmarkEnd w:id="45"/>
    <w:p>
      <w:pPr>
        <w:spacing w:after="0"/>
        <w:ind w:left="0"/>
        <w:jc w:val="left"/>
      </w:pPr>
      <w:r>
        <w:br/>
      </w:r>
    </w:p>
    <w:p>
      <w:pPr>
        <w:spacing w:after="0"/>
        <w:ind w:left="0"/>
        <w:jc w:val="both"/>
      </w:pPr>
      <w:r>
        <w:drawing>
          <wp:inline distT="0" distB="0" distL="0" distR="0">
            <wp:extent cx="73279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27900" cy="615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46"/>
    <w:p>
      <w:pPr>
        <w:spacing w:after="0"/>
        <w:ind w:left="0"/>
        <w:jc w:val="left"/>
      </w:pPr>
      <w:r>
        <w:rPr>
          <w:rFonts w:ascii="Times New Roman"/>
          <w:b/>
          <w:i w:val="false"/>
          <w:color w:val="000000"/>
        </w:rPr>
        <w:t xml:space="preserve"> Шартты белгілер</w:t>
      </w:r>
    </w:p>
    <w:bookmarkEnd w:id="46"/>
    <w:p>
      <w:pPr>
        <w:spacing w:after="0"/>
        <w:ind w:left="0"/>
        <w:jc w:val="left"/>
      </w:pPr>
      <w:r>
        <w:br/>
      </w:r>
    </w:p>
    <w:p>
      <w:pPr>
        <w:spacing w:after="0"/>
        <w:ind w:left="0"/>
        <w:jc w:val="both"/>
      </w:pPr>
      <w:r>
        <w:drawing>
          <wp:inline distT="0" distB="0" distL="0" distR="0">
            <wp:extent cx="60706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706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