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dc4d" w14:textId="368d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17 шілдедегі "Мал шаруашылығы саласындағы мемлекеттік көрсетілетін қызметтер регламенттерін бекіту туралы" № 211/7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19 ақпандағы № 38/2 қаулысы. Павлодар облысының Әділет департаментінде 2016 жылғы 16 наурызда № 4999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Павлодар облысы әкімдігінің 2015 жылғы 17 шілдедегі "Мал шаруашылығы саласындағы мемлекеттік көрсетілетін қызметтер регламенттерін бекіту туралы" № 211/7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4674 болып тіркелген, 2015 жылғы 11 қыркүйекте "Регион.kz" газетінде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көрсетілген қаулымен бекітілген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"Павлодар облысының ауыл шаруашылығы басқармасы" мемлекеттік мекемесі заңнамамен белгіленген тәртіппен: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облыс әкімінің орынбасары Н.К. Әшімбетовке жүктелсiн. </w:t>
      </w:r>
      <w:r>
        <w:br/>
      </w:r>
      <w:r>
        <w:rPr>
          <w:rFonts w:ascii="Times New Roman"/>
          <w:b w:val="false"/>
          <w:i w:val="false"/>
          <w:color w:val="000000"/>
          <w:sz w:val="28"/>
        </w:rPr>
        <w:t xml:space="preserve">
      </w:t>
      </w:r>
      <w:r>
        <w:rPr>
          <w:rFonts w:ascii="Times New Roman"/>
          <w:b w:val="false"/>
          <w:i w:val="false"/>
          <w:color w:val="000000"/>
          <w:sz w:val="28"/>
        </w:rPr>
        <w:t>4.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38/2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211/7 қаулысымен</w:t>
            </w:r>
            <w:r>
              <w:br/>
            </w:r>
            <w:r>
              <w:rPr>
                <w:rFonts w:ascii="Times New Roman"/>
                <w:b w:val="false"/>
                <w:i w:val="false"/>
                <w:color w:val="000000"/>
                <w:sz w:val="20"/>
              </w:rPr>
              <w:t>бекітілді</w:t>
            </w:r>
          </w:p>
        </w:tc>
      </w:tr>
    </w:tbl>
    <w:bookmarkStart w:name="z9" w:id="1"/>
    <w:p>
      <w:pPr>
        <w:spacing w:after="0"/>
        <w:ind w:left="0"/>
        <w:jc w:val="left"/>
      </w:pPr>
      <w:r>
        <w:rPr>
          <w:rFonts w:ascii="Times New Roman"/>
          <w:b/>
          <w:i w:val="false"/>
          <w:color w:val="000000"/>
        </w:rPr>
        <w:t xml:space="preserve"> "Жеке қосалқы шаруашылықтың бар екендігі туралы</w:t>
      </w:r>
      <w:r>
        <w:br/>
      </w:r>
      <w:r>
        <w:rPr>
          <w:rFonts w:ascii="Times New Roman"/>
          <w:b/>
          <w:i w:val="false"/>
          <w:color w:val="000000"/>
        </w:rPr>
        <w:t>анықтама беру" мемлекеттік көрсетілетін қызмет регламенті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қызметін (бұдан әрі – мемлекеттік көрсетілетін қызмет) облыстың, аудандардың, қалалардың жергілікті атқарушы органдары, кенттердің, ауылдардың, ауылдық округтердің әкімдері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left"/>
      </w:pP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(толық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Ауыл шарауашылығы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қосалқы шаруашылықтың бар екендігі туралы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жеке қосалқы шаруашылықтың бар екендігі туралы анықтама (бұдан әрі – анықтама) беру болып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және (немесе) қағаз түрінде. </w:t>
      </w:r>
    </w:p>
    <w:p>
      <w:pPr>
        <w:spacing w:after="0"/>
        <w:ind w:left="0"/>
        <w:jc w:val="both"/>
      </w:pPr>
      <w:r>
        <w:rPr>
          <w:rFonts w:ascii="Times New Roman"/>
          <w:b w:val="false"/>
          <w:i w:val="false"/>
          <w:color w:val="000000"/>
          <w:sz w:val="28"/>
        </w:rPr>
        <w:t>
      Мемлекеттік қызметтің нәтижесін қағаз жеткізгіште алу үшін көрсетілетін қызметті берушіге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басшысының қолымен куәландырылады.</w:t>
      </w:r>
    </w:p>
    <w:p>
      <w:pPr>
        <w:spacing w:after="0"/>
        <w:ind w:left="0"/>
        <w:jc w:val="both"/>
      </w:pPr>
      <w:r>
        <w:rPr>
          <w:rFonts w:ascii="Times New Roman"/>
          <w:b w:val="false"/>
          <w:i w:val="false"/>
          <w:color w:val="000000"/>
          <w:sz w:val="28"/>
        </w:rPr>
        <w:t>
      Портал арқылы жүгінген кезде мемлекеттік қызметті көрсетудің нәтижесі көрсетілетін қызметті алушының "жеке кабинетіне" жолданады.</w:t>
      </w:r>
    </w:p>
    <w:bookmarkStart w:name="z14" w:id="4"/>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4"/>
    <w:bookmarkStart w:name="z15" w:id="5"/>
    <w:p>
      <w:pPr>
        <w:spacing w:after="0"/>
        <w:ind w:left="0"/>
        <w:jc w:val="both"/>
      </w:pPr>
      <w:r>
        <w:rPr>
          <w:rFonts w:ascii="Times New Roman"/>
          <w:b w:val="false"/>
          <w:i w:val="false"/>
          <w:color w:val="000000"/>
          <w:sz w:val="28"/>
        </w:rPr>
        <w:t xml:space="preserve">
      4. Мемлекеттік көрсетілетін қызмет стандартының 9-тармағында көзделген құжаттар мемлекеттік қызметті көрсету жөніндегі рәсімді (іс-қимылды)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1) көрсетілетін қызметті берушінің жауапты маманы мемлекеттік корпорациядан құжаттарды қабылдайды, көрсетілетін қызметті алушы ұсынған құжаттарды тексереді, журналға тіркейді және басшыға қол қоюға беру үшін анықтаманы ресімдейді – 3 (үш) минуттан аспайды;</w:t>
      </w:r>
      <w:r>
        <w:br/>
      </w:r>
      <w:r>
        <w:rPr>
          <w:rFonts w:ascii="Times New Roman"/>
          <w:b w:val="false"/>
          <w:i w:val="false"/>
          <w:color w:val="000000"/>
          <w:sz w:val="28"/>
        </w:rPr>
        <w:t>
      2) көрсетілетін қызметті берушінің басшысы анықтамаға қол қояды және жауапты маманға анықтаманы жолдайды – 7 (жеті) минуттан аспайды;</w:t>
      </w:r>
      <w:r>
        <w:br/>
      </w:r>
      <w:r>
        <w:rPr>
          <w:rFonts w:ascii="Times New Roman"/>
          <w:b w:val="false"/>
          <w:i w:val="false"/>
          <w:color w:val="000000"/>
          <w:sz w:val="28"/>
        </w:rPr>
        <w:t>
      3) көрсетілетін қызметті берушінің жауапты маманы орындау құжаттарын береді – 5 (бес) минуттан аспайды.</w:t>
      </w:r>
      <w:r>
        <w:br/>
      </w:r>
      <w:r>
        <w:rPr>
          <w:rFonts w:ascii="Times New Roman"/>
          <w:b w:val="false"/>
          <w:i w:val="false"/>
          <w:color w:val="000000"/>
          <w:sz w:val="28"/>
        </w:rPr>
        <w:t xml:space="preserve">
      </w:t>
      </w:r>
      <w:r>
        <w:rPr>
          <w:rFonts w:ascii="Times New Roman"/>
          <w:b w:val="false"/>
          <w:i w:val="false"/>
          <w:color w:val="000000"/>
          <w:sz w:val="28"/>
        </w:rPr>
        <w:t>6. Жеке қосалқы шаруашылықтың бар екендігі туралы анықтама - мемлекеттік қызметті көрсету нәтижесі болып табылады.</w:t>
      </w:r>
    </w:p>
    <w:bookmarkEnd w:id="5"/>
    <w:bookmarkStart w:name="z18" w:id="6"/>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өзара</w:t>
      </w:r>
      <w:r>
        <w:br/>
      </w:r>
      <w:r>
        <w:rPr>
          <w:rFonts w:ascii="Times New Roman"/>
          <w:b/>
          <w:i w:val="false"/>
          <w:color w:val="000000"/>
        </w:rPr>
        <w:t>іс-қимыл тәртібін сипаттау</w:t>
      </w:r>
    </w:p>
    <w:bookmarkEnd w:id="6"/>
    <w:bookmarkStart w:name="z19" w:id="7"/>
    <w:p>
      <w:pPr>
        <w:spacing w:after="0"/>
        <w:ind w:left="0"/>
        <w:jc w:val="both"/>
      </w:pPr>
      <w:r>
        <w:rPr>
          <w:rFonts w:ascii="Times New Roman"/>
          <w:b w:val="false"/>
          <w:i w:val="false"/>
          <w:color w:val="000000"/>
          <w:sz w:val="28"/>
        </w:rPr>
        <w:t>
      7. Мемлекеттік қызметті көрсету процесінде келесі құрылымдық бөлімшелер (қызметкерлер) қатысады:</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көрсетілетін қызметті берушінің жауапты маманы.</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ұзақтығын көрсетумен көрсетілетін қызметті берушінің құрылымдық бөлімшелері (қызметкерлері)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
    <w:bookmarkStart w:name="z21" w:id="8"/>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 xml:space="preserve">сондай-ақ ақпараттық жүйелерді пайдалану тәртібін сипаттау </w:t>
      </w:r>
    </w:p>
    <w:bookmarkEnd w:id="8"/>
    <w:bookmarkStart w:name="z22" w:id="9"/>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берушінің сұрауын өңдеу ұзақтығы:</w:t>
      </w:r>
      <w:r>
        <w:br/>
      </w:r>
      <w:r>
        <w:rPr>
          <w:rFonts w:ascii="Times New Roman"/>
          <w:b w:val="false"/>
          <w:i w:val="false"/>
          <w:color w:val="000000"/>
          <w:sz w:val="28"/>
        </w:rPr>
        <w:t>
      1) мемлекеттік көрсетілетін қызметті алушы Мемлекеттік корпорацияның операторына стандарттың қосымшаларына сәйкес қажетті құжаттарды және өтінішті тапсырады;</w:t>
      </w:r>
    </w:p>
    <w:bookmarkEnd w:id="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left"/>
      </w:pPr>
      <w:r>
        <w:rPr>
          <w:rFonts w:ascii="Times New Roman"/>
          <w:b w:val="false"/>
          <w:i w:val="false"/>
          <w:color w:val="000000"/>
          <w:sz w:val="28"/>
        </w:rPr>
        <w:t>
      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МК ЫАЖ АЖО) логин мен парольді енгізуі (авторизациялау үдерісі);</w:t>
      </w:r>
      <w:r>
        <w:br/>
      </w:r>
      <w:r>
        <w:rPr>
          <w:rFonts w:ascii="Times New Roman"/>
          <w:b w:val="false"/>
          <w:i w:val="false"/>
          <w:color w:val="000000"/>
          <w:sz w:val="28"/>
        </w:rPr>
        <w:t>
      3) 2-процесс – Мемлекеттік корпорация операторының қызметті таңдауы, экранға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сенімхат бойынша (нотариалды түрде куәландырылған сенімхат болған жағдайда) деректерін енгізуі;</w:t>
      </w:r>
      <w:r>
        <w:br/>
      </w:r>
      <w:r>
        <w:rPr>
          <w:rFonts w:ascii="Times New Roman"/>
          <w:b w:val="false"/>
          <w:i w:val="false"/>
          <w:color w:val="000000"/>
          <w:sz w:val="28"/>
        </w:rPr>
        <w:t>
      4) 3-процесс – "электрондық үкімет" шлюзі (бұдан әрі – ЭҮШ) арқылы жеке тұлғалардың мемлекеттік дерекқорына (бұдан әрі – ЖТ МДҚ) – көрсетілетін қызметті алушының деректері туралы, сондай-ақ Бірыңғай нотариалдық ақпараттық жүйеге (бұдан әрі – БНАЖ) көрсетілетін қызметті алушы өкілінің сенімхат деректері туралы сұрауды жіберу;</w:t>
      </w:r>
      <w:r>
        <w:br/>
      </w:r>
      <w:r>
        <w:rPr>
          <w:rFonts w:ascii="Times New Roman"/>
          <w:b w:val="false"/>
          <w:i w:val="false"/>
          <w:color w:val="000000"/>
          <w:sz w:val="28"/>
        </w:rPr>
        <w:t>
      5) 1-шарт – ЖТ МДҚ-да көрсетілетін қызметті алушы деректерінің және БНАЖ-да сенімхат деректерінің бар болуын тексеру;</w:t>
      </w:r>
      <w:r>
        <w:br/>
      </w:r>
      <w:r>
        <w:rPr>
          <w:rFonts w:ascii="Times New Roman"/>
          <w:b w:val="false"/>
          <w:i w:val="false"/>
          <w:color w:val="000000"/>
          <w:sz w:val="28"/>
        </w:rPr>
        <w:t>
      6) 4-процесс – ЖТ МДҚ-да көрсетілетін қызметті алушы деректерінің және БНАЖ-да сенімхат деректерінің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r>
        <w:br/>
      </w:r>
      <w:r>
        <w:rPr>
          <w:rFonts w:ascii="Times New Roman"/>
          <w:b w:val="false"/>
          <w:i w:val="false"/>
          <w:color w:val="000000"/>
          <w:sz w:val="28"/>
        </w:rPr>
        <w:t>
      1) көрсетілетін қызметті алушы жеке сәйкестендіру нөмірі (бұдан әрі - ЖСН) және бизнес сәйкестендіру нөмірінің (бұдан әрі - БСН), сондай-ақ парольдің көмегімен порталда тіркелуді жүзеге асырады;</w:t>
      </w:r>
      <w:r>
        <w:br/>
      </w:r>
      <w:r>
        <w:rPr>
          <w:rFonts w:ascii="Times New Roman"/>
          <w:b w:val="false"/>
          <w:i w:val="false"/>
          <w:color w:val="000000"/>
          <w:sz w:val="28"/>
        </w:rPr>
        <w:t>
      2) 1-процесс – қызметті алу үшін көрсетілетін қызметті алушының порталда ЖСН/БСН мен паролді енгізуі (авторизациялау үдерісі);</w:t>
      </w:r>
      <w:r>
        <w:br/>
      </w:r>
      <w:r>
        <w:rPr>
          <w:rFonts w:ascii="Times New Roman"/>
          <w:b w:val="false"/>
          <w:i w:val="false"/>
          <w:color w:val="000000"/>
          <w:sz w:val="28"/>
        </w:rPr>
        <w:t>
      3) 1-шарт – ЖСН/БСН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қалыптастыруы;</w:t>
      </w:r>
      <w:r>
        <w:br/>
      </w: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стандартта көрсетілген қажетті құжаттардың электрондық түріндегі көшірмелерін сұраныс нысанына бекіту мен көрсетілетін қызметті алушының нысанды толтыруы (деректерді енгізуі),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ЖСН/БСН мен ЭЦҚ тіркеу куәлігінде көрсетілген ЖСН/БСН арасында) тексеру;</w:t>
      </w:r>
      <w:r>
        <w:br/>
      </w:r>
      <w:r>
        <w:rPr>
          <w:rFonts w:ascii="Times New Roman"/>
          <w:b w:val="false"/>
          <w:i w:val="false"/>
          <w:color w:val="000000"/>
          <w:sz w:val="28"/>
        </w:rPr>
        <w:t>
      7) 4-процесс – көрсетілетін қызметті алушының ЭЦҚ расталмауына байланысты сұратылып отырған қызметтен бас тарту туралы хабарламаны қалыптастыру;</w:t>
      </w:r>
      <w:r>
        <w:br/>
      </w: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r>
        <w:br/>
      </w:r>
      <w:r>
        <w:rPr>
          <w:rFonts w:ascii="Times New Roman"/>
          <w:b w:val="false"/>
          <w:i w:val="false"/>
          <w:color w:val="000000"/>
          <w:sz w:val="28"/>
        </w:rPr>
        <w:t>
      9) 3-шарт – көрсетілетін қызметті берушінің қызметті көрсету үшін көрсетілетін қызметті алушы қоса берген, стандартта көрсетілген құжаттардың сәйкестігін және негіздер бойынша тексеруі;</w:t>
      </w:r>
      <w:r>
        <w:br/>
      </w: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r>
        <w:br/>
      </w:r>
      <w:r>
        <w:rPr>
          <w:rFonts w:ascii="Times New Roman"/>
          <w:b w:val="false"/>
          <w:i w:val="false"/>
          <w:color w:val="000000"/>
          <w:sz w:val="28"/>
        </w:rPr>
        <w:t>
      11) 7-процесс – көрсетілетін қызметті алушының ӨЭҮШ АЖО-да қалыптастырған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 көрсету процесінде Мемлекеттік корпорациямен өзара іс-қимыл тәртібін және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бар екендігі</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6" w:id="10"/>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881"/>
        <w:gridCol w:w="3734"/>
        <w:gridCol w:w="2036"/>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құжаттарды қабылдайды, көрсетілетін қызметті алушы ұсынған құжаттарды тексереді, журналға тіркейді, анықтаманы ресімдейді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шаруашылықтың бар екендігі туралы анықтамаға қол қояды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көрсетілетін қызметті алушыға беру үшін Мемлекеттік корпорацияға мемлекеттік көрсетілетін қызметтің нәтижесін жолдайды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маманына анықтаманы жолдайды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минуттан аспайды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минуттан аспайды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w:t>
            </w:r>
            <w:r>
              <w:br/>
            </w:r>
            <w:r>
              <w:rPr>
                <w:rFonts w:ascii="Times New Roman"/>
                <w:b w:val="false"/>
                <w:i w:val="false"/>
                <w:color w:val="000000"/>
                <w:sz w:val="20"/>
              </w:rPr>
              <w:t>бар екендігі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11"/>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 диаграммасы </w:t>
      </w:r>
    </w:p>
    <w:bookmarkEnd w:id="11"/>
    <w:p>
      <w:pPr>
        <w:spacing w:after="0"/>
        <w:ind w:left="0"/>
        <w:jc w:val="left"/>
      </w:pP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12"/>
    <w:p>
      <w:pPr>
        <w:spacing w:after="0"/>
        <w:ind w:left="0"/>
        <w:jc w:val="left"/>
      </w:pPr>
      <w:r>
        <w:rPr>
          <w:rFonts w:ascii="Times New Roman"/>
          <w:b/>
          <w:i w:val="false"/>
          <w:color w:val="000000"/>
        </w:rPr>
        <w:t xml:space="preserve"> Шартты белгілер </w:t>
      </w:r>
    </w:p>
    <w:bookmarkEnd w:id="12"/>
    <w:p>
      <w:pPr>
        <w:spacing w:after="0"/>
        <w:ind w:left="0"/>
        <w:jc w:val="both"/>
      </w:pPr>
      <w:r>
        <w:drawing>
          <wp:inline distT="0" distB="0" distL="0" distR="0">
            <wp:extent cx="76327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435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бар екендігі</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1" w:id="13"/>
    <w:p>
      <w:pPr>
        <w:spacing w:after="0"/>
        <w:ind w:left="0"/>
        <w:jc w:val="left"/>
      </w:pPr>
      <w:r>
        <w:rPr>
          <w:rFonts w:ascii="Times New Roman"/>
          <w:b/>
          <w:i w:val="false"/>
          <w:color w:val="000000"/>
        </w:rPr>
        <w:t xml:space="preserve"> "Жеке қосалқы шаруашылықтың бар екендігі туралы анықтама беру"</w:t>
      </w:r>
      <w:r>
        <w:br/>
      </w:r>
      <w:r>
        <w:rPr>
          <w:rFonts w:ascii="Times New Roman"/>
          <w:b/>
          <w:i w:val="false"/>
          <w:color w:val="000000"/>
        </w:rPr>
        <w:t xml:space="preserve">мемлекеттік қызметті көрсетудің бизнес-процестерінің анықтамалығы </w:t>
      </w:r>
    </w:p>
    <w:bookmarkEnd w:id="13"/>
    <w:p>
      <w:pPr>
        <w:spacing w:after="0"/>
        <w:ind w:left="0"/>
        <w:jc w:val="both"/>
      </w:pPr>
      <w:r>
        <w:drawing>
          <wp:inline distT="0" distB="0" distL="0" distR="0">
            <wp:extent cx="75057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05700" cy="9042400"/>
                    </a:xfrm>
                    <a:prstGeom prst="rect">
                      <a:avLst/>
                    </a:prstGeom>
                  </pic:spPr>
                </pic:pic>
              </a:graphicData>
            </a:graphic>
          </wp:inline>
        </w:drawing>
      </w:r>
    </w:p>
    <w:p>
      <w:pPr>
        <w:spacing w:after="0"/>
        <w:ind w:left="0"/>
        <w:jc w:val="left"/>
      </w:pPr>
      <w:r>
        <w:br/>
      </w:r>
    </w:p>
    <w:bookmarkStart w:name="z32" w:id="14"/>
    <w:p>
      <w:pPr>
        <w:spacing w:after="0"/>
        <w:ind w:left="0"/>
        <w:jc w:val="left"/>
      </w:pPr>
      <w:r>
        <w:rPr>
          <w:rFonts w:ascii="Times New Roman"/>
          <w:b/>
          <w:i w:val="false"/>
          <w:color w:val="000000"/>
        </w:rPr>
        <w:t xml:space="preserve"> Шартты белгілер </w:t>
      </w:r>
    </w:p>
    <w:bookmarkEnd w:id="14"/>
    <w:p>
      <w:pPr>
        <w:spacing w:after="0"/>
        <w:ind w:left="0"/>
        <w:jc w:val="both"/>
      </w:pPr>
      <w:r>
        <w:drawing>
          <wp:inline distT="0" distB="0" distL="0" distR="0">
            <wp:extent cx="69977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97700" cy="194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38/2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211/7 қаулысымен</w:t>
            </w:r>
            <w:r>
              <w:br/>
            </w:r>
            <w:r>
              <w:rPr>
                <w:rFonts w:ascii="Times New Roman"/>
                <w:b w:val="false"/>
                <w:i w:val="false"/>
                <w:color w:val="000000"/>
                <w:sz w:val="20"/>
              </w:rPr>
              <w:t>бекітілді</w:t>
            </w:r>
          </w:p>
        </w:tc>
      </w:tr>
    </w:tbl>
    <w:bookmarkStart w:name="z34" w:id="15"/>
    <w:p>
      <w:pPr>
        <w:spacing w:after="0"/>
        <w:ind w:left="0"/>
        <w:jc w:val="left"/>
      </w:pPr>
      <w:r>
        <w:rPr>
          <w:rFonts w:ascii="Times New Roman"/>
          <w:b/>
          <w:i w:val="false"/>
          <w:color w:val="000000"/>
        </w:rPr>
        <w:t xml:space="preserve"> "Асыл тұқымды мал шаруашылығын дамытуды, мал шаруашылығының</w:t>
      </w:r>
      <w:r>
        <w:br/>
      </w:r>
      <w:r>
        <w:rPr>
          <w:rFonts w:ascii="Times New Roman"/>
          <w:b/>
          <w:i w:val="false"/>
          <w:color w:val="000000"/>
        </w:rPr>
        <w:t>өнімділігін және өнім сапасын арттыруды субсидиялау"</w:t>
      </w:r>
      <w:r>
        <w:br/>
      </w:r>
      <w:r>
        <w:rPr>
          <w:rFonts w:ascii="Times New Roman"/>
          <w:b/>
          <w:i w:val="false"/>
          <w:color w:val="000000"/>
        </w:rPr>
        <w:t>мемлекеттік көрсетілетін қызмет регламенті</w:t>
      </w:r>
    </w:p>
    <w:bookmarkEnd w:id="15"/>
    <w:bookmarkStart w:name="z35" w:id="16"/>
    <w:p>
      <w:pPr>
        <w:spacing w:after="0"/>
        <w:ind w:left="0"/>
        <w:jc w:val="left"/>
      </w:pPr>
      <w:r>
        <w:rPr>
          <w:rFonts w:ascii="Times New Roman"/>
          <w:b/>
          <w:i w:val="false"/>
          <w:color w:val="000000"/>
        </w:rPr>
        <w:t xml:space="preserve"> 1. Жалпы ережелер</w:t>
      </w:r>
    </w:p>
    <w:bookmarkEnd w:id="16"/>
    <w:bookmarkStart w:name="z36" w:id="17"/>
    <w:p>
      <w:pPr>
        <w:spacing w:after="0"/>
        <w:ind w:left="0"/>
        <w:jc w:val="both"/>
      </w:pPr>
      <w:r>
        <w:rPr>
          <w:rFonts w:ascii="Times New Roman"/>
          <w:b w:val="false"/>
          <w:i w:val="false"/>
          <w:color w:val="000000"/>
          <w:sz w:val="28"/>
        </w:rPr>
        <w:t>
      1. "Асыл тұқымды мал шаруашылығын дамытуды, мал шаруашылығының өнімділігін және өнім сапасын арттыруды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1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left"/>
      </w:pP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кейіннен көрсетілетін қызметті алушылардың банк шоттарына тиесілі бюджеттік субсидияларды аудару үшін облыс бойынша жиынтық акт болып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Start w:name="z39"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8"/>
    <w:bookmarkStart w:name="z40" w:id="19"/>
    <w:p>
      <w:pPr>
        <w:spacing w:after="0"/>
        <w:ind w:left="0"/>
        <w:jc w:val="both"/>
      </w:pPr>
      <w:r>
        <w:rPr>
          <w:rFonts w:ascii="Times New Roman"/>
          <w:b w:val="false"/>
          <w:i w:val="false"/>
          <w:color w:val="000000"/>
          <w:sz w:val="28"/>
        </w:rPr>
        <w:t xml:space="preserve">
      4. Көрсетілетін қызметті алушы өтініш білдірген кезде Қазақстан Республикасы Ауыл шаруашылығы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шаруашылығының өнімділігін және өнім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мемлекеттік қызметті ұсынуға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берушіге, сондай-ақ порталға жүгінген кезде мемлекеттік қызметті көрсету мерзімдері, көрсетілетін қызметті алушының құжаттар топтамасын тапсыру сәтінен бастап мемлекеттік қызметті көрсету нәтижесін алған сәтіне дейін – тиісті айда квота және қаржылық қаражат болған жағдайда 24 (жиырма төрт) жұмыс күні.</w:t>
      </w:r>
    </w:p>
    <w:bookmarkEnd w:id="1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процесінің құрамына кіретін әрбір рәсімнің (іс-қимылдың) мазмұны:</w:t>
      </w:r>
      <w:r>
        <w:br/>
      </w:r>
      <w:r>
        <w:rPr>
          <w:rFonts w:ascii="Times New Roman"/>
          <w:b w:val="false"/>
          <w:i w:val="false"/>
          <w:color w:val="000000"/>
          <w:sz w:val="28"/>
        </w:rPr>
        <w:t>
      1) көрсетілетін қызметті берушінің кеңсе қызметкері өтінімдер мен құжаттар топтамасын қабылдайды және тіркейді, көрсетілетін қызметті алушыға күні, уақыты, өтінімді қабылдаған лауазымды тұлғаның тегі мен аты-жөні көрсетілген талон береді – 15 (он бес) минуттан аспайды;</w:t>
      </w:r>
      <w:r>
        <w:br/>
      </w:r>
      <w:r>
        <w:rPr>
          <w:rFonts w:ascii="Times New Roman"/>
          <w:b w:val="false"/>
          <w:i w:val="false"/>
          <w:color w:val="000000"/>
          <w:sz w:val="28"/>
        </w:rPr>
        <w:t>
      2) бастапқы құжаттарды салыстырып тексеру үшін көрсетілетін қызметті берушінің бөлім маманының көрсетілетін қызметті алушының қызмет орнына баруы, сондай-ақ көрсетілетін қызметті берушінің бөлімі маманы бюджеттік субсидияларды алушылардың аудан немесе қала әкімі бекіткен жиынтық актісін құрастырады және жиынтық актіні көрсетілетін қызметті берушіге тапсырады – 15 (он бес) жұмыс күні;</w:t>
      </w:r>
      <w:r>
        <w:br/>
      </w:r>
      <w:r>
        <w:rPr>
          <w:rFonts w:ascii="Times New Roman"/>
          <w:b w:val="false"/>
          <w:i w:val="false"/>
          <w:color w:val="000000"/>
          <w:sz w:val="28"/>
        </w:rPr>
        <w:t>
      3) көрсетілетін қызметті берушінің жауапты орындаушысы аудан бойынша жиынтық актілерді жеке журналдарға тіркейді және ұсынылған құжаттарды облыс әкімінің өкімімен бекітілген көрсетілетін қызметті беруші комиссиясының қарауына дайындайды – 3 (үш) жұмыс күн;</w:t>
      </w:r>
      <w:r>
        <w:br/>
      </w:r>
      <w:r>
        <w:rPr>
          <w:rFonts w:ascii="Times New Roman"/>
          <w:b w:val="false"/>
          <w:i w:val="false"/>
          <w:color w:val="000000"/>
          <w:sz w:val="28"/>
        </w:rPr>
        <w:t>
      4) көрсетілетін қызметті берушінің комиссиясы ұсынылған құжаттарды көрсетілетін қызметті алушылардың критерийлер мен қағида талаптарына сәйкестігі тұрғысынан қарастырады, көрсетілетін қызметті алушылар мәлімдеген тиесілі субсидия көлемін анықтайды, облыс бойынша жиынтық актілерін қалыптастырады және қаражатты қайта бөлу және субсидия көлемін өзгерту жөнінде ұсыныстар енгізеді – 3 (үш) жұмыс күні;</w:t>
      </w:r>
      <w:r>
        <w:br/>
      </w:r>
      <w:r>
        <w:rPr>
          <w:rFonts w:ascii="Times New Roman"/>
          <w:b w:val="false"/>
          <w:i w:val="false"/>
          <w:color w:val="000000"/>
          <w:sz w:val="28"/>
        </w:rPr>
        <w:t>
      5) көрсетілетін қызметті берушінің басшысы кейіннен көрсетілетін қызметті алушылардың банктік шоттарына тиесілі бюджеттік субсидияларды аудару үшін төлем шоттарының тізіліміне қол қояды және аумақтық қазынашылық бөлімшесіне ұсыну үшін жауапты орындаушыға береді және төлемін ұсынады – 2 (екі) жұмыс күні.</w:t>
      </w:r>
      <w:r>
        <w:br/>
      </w:r>
      <w:r>
        <w:rPr>
          <w:rFonts w:ascii="Times New Roman"/>
          <w:b w:val="false"/>
          <w:i w:val="false"/>
          <w:color w:val="000000"/>
          <w:sz w:val="28"/>
        </w:rPr>
        <w:t>
</w:t>
      </w:r>
    </w:p>
    <w:bookmarkStart w:name="z43" w:id="20"/>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20"/>
    <w:bookmarkStart w:name="z44" w:id="2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бөлімшелердің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бөлім маманы;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көрсетілетін қызметті берушінің комиссиясы;</w:t>
      </w:r>
      <w:r>
        <w:br/>
      </w:r>
      <w:r>
        <w:rPr>
          <w:rFonts w:ascii="Times New Roman"/>
          <w:b w:val="false"/>
          <w:i w:val="false"/>
          <w:color w:val="000000"/>
          <w:sz w:val="28"/>
        </w:rPr>
        <w:t>
      5) көрсетілетін қызметті берушінің басшысы.</w:t>
      </w:r>
    </w:p>
    <w:bookmarkEnd w:id="21"/>
    <w:bookmarkStart w:name="z45" w:id="22"/>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 ақпараттық</w:t>
      </w:r>
      <w:r>
        <w:br/>
      </w:r>
      <w:r>
        <w:rPr>
          <w:rFonts w:ascii="Times New Roman"/>
          <w:b/>
          <w:i w:val="false"/>
          <w:color w:val="000000"/>
        </w:rPr>
        <w:t>жүйелерді пайдалану тәртібін сипаттау</w:t>
      </w:r>
    </w:p>
    <w:bookmarkEnd w:id="22"/>
    <w:bookmarkStart w:name="z46" w:id="23"/>
    <w:p>
      <w:pPr>
        <w:spacing w:after="0"/>
        <w:ind w:left="0"/>
        <w:jc w:val="both"/>
      </w:pPr>
      <w:r>
        <w:rPr>
          <w:rFonts w:ascii="Times New Roman"/>
          <w:b w:val="false"/>
          <w:i w:val="false"/>
          <w:color w:val="000000"/>
          <w:sz w:val="28"/>
        </w:rPr>
        <w:t>
      8. Портал арқылы мемлекеттік қызметті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жеке сәйкестендіру нөмірінің (бұдан әрі – ЖСН) және бизнес сәйкестендіру нөмірінің (бұдан әрі - БСН), сондай-ақ парольдің көмегімен порталда тіркелуді жүзеге асырады;</w:t>
      </w:r>
      <w:r>
        <w:br/>
      </w:r>
      <w:r>
        <w:rPr>
          <w:rFonts w:ascii="Times New Roman"/>
          <w:b w:val="false"/>
          <w:i w:val="false"/>
          <w:color w:val="000000"/>
          <w:sz w:val="28"/>
        </w:rPr>
        <w:t>
      2) 1-процесс – қызметті алу үшін көрсетілетін қызметті алушының порталда ЖСН/БСН мен паролін енгізуі (авторизациялау үдерісі);</w:t>
      </w:r>
      <w:r>
        <w:br/>
      </w:r>
      <w:r>
        <w:rPr>
          <w:rFonts w:ascii="Times New Roman"/>
          <w:b w:val="false"/>
          <w:i w:val="false"/>
          <w:color w:val="000000"/>
          <w:sz w:val="28"/>
        </w:rPr>
        <w:t>
      3) 1-шарт – ЖСН/БСН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қалыптастыруы;</w:t>
      </w:r>
      <w:r>
        <w:br/>
      </w: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стандартта көрсетілген қажетті құжаттардың электрондық түрде көшірмелерін сұраныс нысанына бекіту мен көрсетілетін қызметті алушының нысанды толтыруы (деректерді енгізуі), сондай-ақ сұранысты куәландыру (қол қою) үшін көрсетілетін қызметті алушының электрондық цифрлық қолтаңбасымен (бұдан әрі – ЭЦҚ) тіркеу куәлігін таңдауы;</w:t>
      </w:r>
      <w:r>
        <w:br/>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ЖСН/БСН мен ЭЦҚ тіркеу куәлігінде көрсетілген ЖСН/БСН арасында) тексеру;</w:t>
      </w:r>
      <w:r>
        <w:br/>
      </w:r>
      <w:r>
        <w:rPr>
          <w:rFonts w:ascii="Times New Roman"/>
          <w:b w:val="false"/>
          <w:i w:val="false"/>
          <w:color w:val="000000"/>
          <w:sz w:val="28"/>
        </w:rPr>
        <w:t>
      7) 4-процесс – көрсетілетін қызметті алушының ЭЦҚ-ның расталмауына байланысты сұратылып отырған қызметтен бас тарту туралы хабарламаны қалыптастыру;</w:t>
      </w:r>
      <w:r>
        <w:br/>
      </w:r>
      <w:r>
        <w:rPr>
          <w:rFonts w:ascii="Times New Roman"/>
          <w:b w:val="false"/>
          <w:i w:val="false"/>
          <w:color w:val="000000"/>
          <w:sz w:val="28"/>
        </w:rPr>
        <w:t>
      8) 5-процесс – көрсетілетін қызметті беруші сұранысты өңдеуі үшін электрондық үкімет шлюзі (бұдан әрі – ЭҮШ) арқылы көрсетілетін қызметті берушінің ЭЦҚ-мен куәландырылған (қол қойылған) электрондық құжаттарды (көрсетілетін қызметті алушының сұранысын) өңірлік электрондық үкімет шлюзінің автоматтандырылған жұмыс орнына (бұдан әрі – ӨЭҮШ АЖО) жіберу;</w:t>
      </w:r>
      <w:r>
        <w:br/>
      </w:r>
      <w:r>
        <w:rPr>
          <w:rFonts w:ascii="Times New Roman"/>
          <w:b w:val="false"/>
          <w:i w:val="false"/>
          <w:color w:val="000000"/>
          <w:sz w:val="28"/>
        </w:rPr>
        <w:t>
      9) 3-шарт – көрсетілетін қызметті берушінің қызметті көрсету үшін көрсетілетін қызметті алушы қоса берген, стандартта көрсетілген құжаттардың сәйкестігін және негіздерін тексеруі;</w:t>
      </w:r>
      <w:r>
        <w:br/>
      </w: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r>
        <w:br/>
      </w:r>
      <w:r>
        <w:rPr>
          <w:rFonts w:ascii="Times New Roman"/>
          <w:b w:val="false"/>
          <w:i w:val="false"/>
          <w:color w:val="000000"/>
          <w:sz w:val="28"/>
        </w:rPr>
        <w:t>
      11) 7-процесс – көрсетілетін қызметті алушының ӨЭҮШ АЖО-да қалыптастырған қызметтің нәтижесін (электрондық құжат нысанындағы хабарламаны) алуы.</w:t>
      </w:r>
    </w:p>
    <w:bookmarkEnd w:id="23"/>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рәсімдер (іс-қимылдар) реттілігін, көрсетілетін қызметті берушінің құрылымдық бөлімшелерінің (қызметшілерінің) өзара іс-қимылын толық сипаттау, сондай-ақ Мемлекеттік корпорациямен өзара іс-қимыл тәртібін,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9" w:id="24"/>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1090"/>
        <w:gridCol w:w="1782"/>
        <w:gridCol w:w="3143"/>
        <w:gridCol w:w="2065"/>
        <w:gridCol w:w="2412"/>
        <w:gridCol w:w="147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 қимылы</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 қимылы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қызметкері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маманы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комиссиясы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рәсімдердің) атауы және сипаттамасы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мен құжаттар топтамасын қабылдайды және тіркейді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бастапқы құжаттарды салыстырып тексеру үшін көрсетілетін қызметті алушының қызмет орнына баруы; 2) бюджеттік субсидияларды алушылардың жиынтық актісін құрастырады және аудан немесе қала әкімімен бекітеді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аудан бойынша жиынтық актілерін жеке журналдарға тіркейді және ұсынылған құжаттарды комиссияның қарауына дайындайды;</w:t>
            </w:r>
            <w:r>
              <w:br/>
            </w:r>
            <w:r>
              <w:rPr>
                <w:rFonts w:ascii="Times New Roman"/>
                <w:b w:val="false"/>
                <w:i w:val="false"/>
                <w:color w:val="000000"/>
                <w:sz w:val="20"/>
              </w:rPr>
              <w:t>
2) көрсетілетін қызметті алушылардың банктік шоттарына тиесілі бюджеттік субсидияларды аудару үшін аумақтық қазынашылық бөлімшесіне төлем шоттарының тізілімін ұсынады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қарайды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банктік шоттарына тиесілі бюджеттік субсидияларды аудару үшін төлем шоттарының тізіліміне қол қою</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ұйымдастыру-өкімдік шешім құжаты)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күні мен уақыты, өтінімді қабылдаған лауазымды тұлғаның тегі мен аты-жөні көрсетілген талон береді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 критерийлері мен талаптарына сәйкестігін тексереді;</w:t>
            </w:r>
            <w:r>
              <w:br/>
            </w:r>
            <w:r>
              <w:rPr>
                <w:rFonts w:ascii="Times New Roman"/>
                <w:b w:val="false"/>
                <w:i w:val="false"/>
                <w:color w:val="000000"/>
                <w:sz w:val="20"/>
              </w:rPr>
              <w:t>
2) жиынтық актісін көрсетілетін қызметті берушіге тапсырады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отырысына құжаттарды ұсыну;</w:t>
            </w:r>
            <w:r>
              <w:br/>
            </w:r>
            <w:r>
              <w:rPr>
                <w:rFonts w:ascii="Times New Roman"/>
                <w:b w:val="false"/>
                <w:i w:val="false"/>
                <w:color w:val="000000"/>
                <w:sz w:val="20"/>
              </w:rPr>
              <w:t>
2) көрсетілетін қызметті алушылардың банктік шоттарына тиесілі бюджеттік субсидияларды төлеу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мәлімдеген тиесілі субсидия көлемін анықтау, облыс бойынша жиынтық актісін қалыптастыру, қаражатты қайта бөлу және субсидия көлемін өзгерту жөнінде ұсыныстар енгізу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банктік шоттарына тиесілі бюджеттік субсидияларды аудару үшін төлем шоттарының тізіліміне қол қою</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мерзімдері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жұмыс күн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1" w:id="25"/>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ақпараттық жүйелердің функционалдық өзара іс-қимыл диаграммасы</w:t>
      </w:r>
    </w:p>
    <w:bookmarkEnd w:id="25"/>
    <w:p>
      <w:pPr>
        <w:spacing w:after="0"/>
        <w:ind w:left="0"/>
        <w:jc w:val="left"/>
      </w:pP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26"/>
    <w:p>
      <w:pPr>
        <w:spacing w:after="0"/>
        <w:ind w:left="0"/>
        <w:jc w:val="left"/>
      </w:pPr>
      <w:r>
        <w:rPr>
          <w:rFonts w:ascii="Times New Roman"/>
          <w:b/>
          <w:i w:val="false"/>
          <w:color w:val="000000"/>
        </w:rPr>
        <w:t xml:space="preserve"> Шартты белгілер</w:t>
      </w:r>
    </w:p>
    <w:bookmarkEnd w:id="26"/>
    <w:p>
      <w:pPr>
        <w:spacing w:after="0"/>
        <w:ind w:left="0"/>
        <w:jc w:val="left"/>
      </w:pPr>
      <w:r>
        <w:br/>
      </w:r>
    </w:p>
    <w:p>
      <w:pPr>
        <w:spacing w:after="0"/>
        <w:ind w:left="0"/>
        <w:jc w:val="both"/>
      </w:pPr>
      <w:r>
        <w:drawing>
          <wp:inline distT="0" distB="0" distL="0" distR="0">
            <wp:extent cx="72136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136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өнімділігін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54" w:id="27"/>
    <w:p>
      <w:pPr>
        <w:spacing w:after="0"/>
        <w:ind w:left="0"/>
        <w:jc w:val="left"/>
      </w:pPr>
      <w:r>
        <w:rPr>
          <w:rFonts w:ascii="Times New Roman"/>
          <w:b/>
          <w:i w:val="false"/>
          <w:color w:val="000000"/>
        </w:rPr>
        <w:t xml:space="preserve"> "Асыл тұқымды мал шаруашылығын дамытуды, мал шаруашылығының</w:t>
      </w:r>
      <w:r>
        <w:br/>
      </w:r>
      <w:r>
        <w:rPr>
          <w:rFonts w:ascii="Times New Roman"/>
          <w:b/>
          <w:i w:val="false"/>
          <w:color w:val="000000"/>
        </w:rPr>
        <w:t>өнімділігін және өнім сапасын арттыруды субсидиялау" мемлекеттік</w:t>
      </w:r>
      <w:r>
        <w:br/>
      </w:r>
      <w:r>
        <w:rPr>
          <w:rFonts w:ascii="Times New Roman"/>
          <w:b/>
          <w:i w:val="false"/>
          <w:color w:val="000000"/>
        </w:rPr>
        <w:t xml:space="preserve">қызметті көрсетудің бизнес-процестерінің анықтамалығы </w:t>
      </w:r>
    </w:p>
    <w:bookmarkEnd w:id="27"/>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45400"/>
                    </a:xfrm>
                    <a:prstGeom prst="rect">
                      <a:avLst/>
                    </a:prstGeom>
                  </pic:spPr>
                </pic:pic>
              </a:graphicData>
            </a:graphic>
          </wp:inline>
        </w:drawing>
      </w:r>
    </w:p>
    <w:p>
      <w:pPr>
        <w:spacing w:after="0"/>
        <w:ind w:left="0"/>
        <w:jc w:val="left"/>
      </w:pPr>
      <w:r>
        <w:br/>
      </w:r>
    </w:p>
    <w:bookmarkStart w:name="z55" w:id="28"/>
    <w:p>
      <w:pPr>
        <w:spacing w:after="0"/>
        <w:ind w:left="0"/>
        <w:jc w:val="left"/>
      </w:pPr>
      <w:r>
        <w:rPr>
          <w:rFonts w:ascii="Times New Roman"/>
          <w:b/>
          <w:i w:val="false"/>
          <w:color w:val="000000"/>
        </w:rPr>
        <w:t xml:space="preserve"> Шартты белгілер</w:t>
      </w:r>
    </w:p>
    <w:bookmarkEnd w:id="28"/>
    <w:p>
      <w:pPr>
        <w:spacing w:after="0"/>
        <w:ind w:left="0"/>
        <w:jc w:val="left"/>
      </w:pPr>
      <w:r>
        <w:br/>
      </w:r>
    </w:p>
    <w:p>
      <w:pPr>
        <w:spacing w:after="0"/>
        <w:ind w:left="0"/>
        <w:jc w:val="both"/>
      </w:pPr>
      <w:r>
        <w:drawing>
          <wp:inline distT="0" distB="0" distL="0" distR="0">
            <wp:extent cx="72009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009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