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0fce5" w14:textId="0e0fc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облысының жергілікті бюджеттерінен қаржыландырылатын атқарушы органдардың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2016 жылғы 25 ақпандағы № 79/2 қаулысы. Павлодар облысының Әділет департаментінде 2016 жылғы 10 наурызда № 4976 болып тіркелді. Күші жойылды - Павлодар облыстық әкімдігінің 2017 жылғы 21 ақпандағы № 30/2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val="false"/>
          <w:i w:val="false"/>
          <w:color w:val="ff0000"/>
          <w:sz w:val="28"/>
        </w:rPr>
        <w:t xml:space="preserve">      Ескерту. Күші жойылды - Павлодар облыстық әкімдігінің 21.02.2017 № 30/2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2015 жылғы 23 қарашадағы "Қазақстан Республикасының мемлекеттік қызметі туралы"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министрінің 2015 жылғы 29 желтоқсандағы № 13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әдістемесіне сәйкес Павлодар облысының әкімдігі </w:t>
      </w:r>
      <w:r>
        <w:rPr>
          <w:rFonts w:ascii="Times New Roman"/>
          <w:b/>
          <w:i w:val="false"/>
          <w:color w:val="000000"/>
          <w:sz w:val="28"/>
        </w:rPr>
        <w:t>ҚАУЛЫ ЕТЕДІ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Павлодар облысының жергілікті бюджеттерінен қаржыландырылатын атқарушы органдардың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"Павлодар облысы әкімінің аппараты" мемлекеттік мекемесі заңнамамен белгіленген тәртіпте:</w:t>
      </w:r>
      <w:r>
        <w:br/>
      </w:r>
      <w:r>
        <w:rPr>
          <w:rFonts w:ascii="Times New Roman"/>
          <w:b w:val="false"/>
          <w:i w:val="false"/>
          <w:color w:val="000000"/>
          <w:sz w:val="28"/>
        </w:rPr>
        <w:t>
      осы қаулының аумақтық әділет органында мемлекеттік тіркелуін;</w:t>
      </w:r>
      <w:r>
        <w:br/>
      </w:r>
      <w:r>
        <w:rPr>
          <w:rFonts w:ascii="Times New Roman"/>
          <w:b w:val="false"/>
          <w:i w:val="false"/>
          <w:color w:val="000000"/>
          <w:sz w:val="28"/>
        </w:rPr>
        <w:t>
      осы қаулы аумақтық әділет органында мемлекеттік тіркелгеннен кейін он күнтізбелік күн ішінде бұқаралық ақпарат құралдарында және "Әділет" ақпараттық-құқықтық жүйесінде ресми жариялауға жіберілуін;</w:t>
      </w:r>
      <w:r>
        <w:br/>
      </w: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облыс әкімі аппаратының басшысы Р.Қ. Оразғұловқа жүктелсін.</w:t>
      </w:r>
      <w:r>
        <w:br/>
      </w:r>
      <w:r>
        <w:rPr>
          <w:rFonts w:ascii="Times New Roman"/>
          <w:b w:val="false"/>
          <w:i w:val="false"/>
          <w:color w:val="000000"/>
          <w:sz w:val="28"/>
        </w:rPr>
        <w:t>
      </w:t>
      </w:r>
      <w:r>
        <w:rPr>
          <w:rFonts w:ascii="Times New Roman"/>
          <w:b w:val="false"/>
          <w:i w:val="false"/>
          <w:color w:val="000000"/>
          <w:sz w:val="28"/>
        </w:rPr>
        <w:t>4. Осы қаулы алғаш ресми жарияланған күннен кейін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2016 жылғы "25" ақпан</w:t>
            </w:r>
            <w:r>
              <w:br/>
            </w:r>
            <w:r>
              <w:rPr>
                <w:rFonts w:ascii="Times New Roman"/>
                <w:b w:val="false"/>
                <w:i w:val="false"/>
                <w:color w:val="000000"/>
                <w:sz w:val="20"/>
              </w:rPr>
              <w:t>№ 79/2 қаулысымен</w:t>
            </w:r>
            <w:r>
              <w:br/>
            </w:r>
            <w:r>
              <w:rPr>
                <w:rFonts w:ascii="Times New Roman"/>
                <w:b w:val="false"/>
                <w:i w:val="false"/>
                <w:color w:val="000000"/>
                <w:sz w:val="20"/>
              </w:rPr>
              <w:t>бекітілген</w:t>
            </w:r>
          </w:p>
        </w:tc>
      </w:tr>
    </w:tbl>
    <w:bookmarkStart w:name="z7" w:id="0"/>
    <w:p>
      <w:pPr>
        <w:spacing w:after="0"/>
        <w:ind w:left="0"/>
        <w:jc w:val="left"/>
      </w:pPr>
      <w:r>
        <w:rPr>
          <w:rFonts w:ascii="Times New Roman"/>
          <w:b/>
          <w:i w:val="false"/>
          <w:color w:val="000000"/>
        </w:rPr>
        <w:t xml:space="preserve"> Павлодар облысының жергілікті бюджеттерінен қаржыландырылатын</w:t>
      </w:r>
      <w:r>
        <w:br/>
      </w:r>
      <w:r>
        <w:rPr>
          <w:rFonts w:ascii="Times New Roman"/>
          <w:b/>
          <w:i w:val="false"/>
          <w:color w:val="000000"/>
        </w:rPr>
        <w:t>атқарушы органдардың "Б" корпусы мемлекеттік әкімшілік қызметшілерінің</w:t>
      </w:r>
      <w:r>
        <w:br/>
      </w:r>
      <w:r>
        <w:rPr>
          <w:rFonts w:ascii="Times New Roman"/>
          <w:b/>
          <w:i w:val="false"/>
          <w:color w:val="000000"/>
        </w:rPr>
        <w:t>қызметін бағалау әдістемесі</w:t>
      </w:r>
    </w:p>
    <w:bookmarkEnd w:id="0"/>
    <w:bookmarkStart w:name="z8"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Павлодар облысының жергілікті бюджеттерінен қаржыландырылатын атқарушы органдардың "Б" корпусы мемлекеттік әкімшілік қызметшілерінің қызметін бағалаудың әдістемесі (бұдан әрі – Әдістеме) Қазақстан Республикасының 2015 жылғы 23 қарашадағы "Қазақстан Республикасының мемлекеттік қызметі туралы"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министрінің 2015 жылғы 29 желтоқсандағы № 13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әдістемесіне сәйкес әзірленді және Павлодар облысының жергілікті бюджеттерінен қаржыландырылатын атқарушы органдардың "Б" корпусы мемлекеттік әкімшілік қызметшілерінің (бұдан әрі – "Б" корпусының қызметшілері) қызметіне бағалау жүргізу тәсілін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"Б" корпусының қызметшісін бағалау, бағалау мерзімінде оның нақты лауазымда орналасу мерзімі үш айдан кем болған жағдайда өткізілмейді.</w:t>
      </w:r>
      <w:r>
        <w:br/>
      </w:r>
      <w:r>
        <w:rPr>
          <w:rFonts w:ascii="Times New Roman"/>
          <w:b w:val="false"/>
          <w:i w:val="false"/>
          <w:color w:val="000000"/>
          <w:sz w:val="28"/>
        </w:rPr>
        <w:t>
      Әлеуметтік демалыстағы "Б" корпусының қызметшілері бағалауды жұмысқа шыққаннан кейін осы Әдістеменің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Жергілікті бюджеттен қаржыландырылатын облыстық атқарушы органдардың, астананың, республикалық маңызы бар қаланың атқарушы органдарының басшыларын бағалауды облыс, астана, республикалық маңызы бар қаланың әкімі не қалып бойынша оның орынбасарларының бірі жүргізеді.</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1) "Б" корпусы қызметшісінің есептік тоқсандардағы орта бағасынан;</w:t>
      </w:r>
      <w:r>
        <w:br/>
      </w:r>
      <w:r>
        <w:rPr>
          <w:rFonts w:ascii="Times New Roman"/>
          <w:b w:val="false"/>
          <w:i w:val="false"/>
          <w:color w:val="000000"/>
          <w:sz w:val="28"/>
        </w:rPr>
        <w:t>
      2) "Б" корпусы қызметшісінің жеке жұмыс жоспарын орындау бағасынан;</w:t>
      </w:r>
      <w:r>
        <w:br/>
      </w:r>
      <w:r>
        <w:rPr>
          <w:rFonts w:ascii="Times New Roman"/>
          <w:b w:val="false"/>
          <w:i w:val="false"/>
          <w:color w:val="000000"/>
          <w:sz w:val="28"/>
        </w:rPr>
        <w:t>
      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(бұдан әрі – Комиссия) құрылады, персоналды басқару қызметі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7. Комиссия мәжілісі оның құрамының кемінде үштен екісі қатысқан жағдайда өкілетті болып есептеледі.</w:t>
      </w:r>
      <w:r>
        <w:br/>
      </w:r>
      <w:r>
        <w:rPr>
          <w:rFonts w:ascii="Times New Roman"/>
          <w:b w:val="false"/>
          <w:i w:val="false"/>
          <w:color w:val="000000"/>
          <w:sz w:val="28"/>
        </w:rPr>
        <w:t>
      Комиссия төрағасы не мүшесі болмаған жағдайда, оларды алмастыру Комиссияны құру туралы бұйрыққа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Комиссия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Комиссия хатшысы болып персоналды басқару қызметінің қызметкері табылады. Комиссия хатшысы дауыс беруге қатыспайды.</w:t>
      </w:r>
      <w:r>
        <w:br/>
      </w:r>
      <w:r>
        <w:rPr>
          <w:rFonts w:ascii="Times New Roman"/>
          <w:b w:val="false"/>
          <w:i w:val="false"/>
          <w:color w:val="000000"/>
          <w:sz w:val="28"/>
        </w:rPr>
        <w:t>
</w:t>
      </w:r>
    </w:p>
    <w:bookmarkStart w:name="z18"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корпусының қызметшісімен және оның тікелей басшысымен бірлесіп келесі жылдың бірінші қаңтарынан кешіктірмей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11. "Б" корпусының қызметшісін лауазымға осы Әдістеменің 10-тармағында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жоспарына:</w:t>
      </w:r>
      <w:r>
        <w:br/>
      </w:r>
      <w:r>
        <w:rPr>
          <w:rFonts w:ascii="Times New Roman"/>
          <w:b w:val="false"/>
          <w:i w:val="false"/>
          <w:color w:val="000000"/>
          <w:sz w:val="28"/>
        </w:rPr>
        <w:t>
      1) "Б" корпусының қызметшісі туралы дербес деректер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2) мемлекеттік органның стратегиялық мақсатына (мақсаттарына), олар болмаған жағдайда оның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Іс-шаралардың саны мен күрделілігі мемлекеттік органның салыстыруында анықталады.</w:t>
      </w:r>
      <w:r>
        <w:br/>
      </w:r>
      <w:r>
        <w:rPr>
          <w:rFonts w:ascii="Times New Roman"/>
          <w:b w:val="false"/>
          <w:i w:val="false"/>
          <w:color w:val="000000"/>
          <w:sz w:val="28"/>
        </w:rPr>
        <w:t>
      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r>
        <w:br/>
      </w:r>
      <w:r>
        <w:rPr>
          <w:rFonts w:ascii="Times New Roman"/>
          <w:b w:val="false"/>
          <w:i w:val="false"/>
          <w:color w:val="000000"/>
          <w:sz w:val="28"/>
        </w:rPr>
        <w:t>
</w:t>
      </w:r>
    </w:p>
    <w:bookmarkStart w:name="z23"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Персоналды басқару қызметі Комиссия төрағасының келісімі бойынша бағалауды өткізу кестесін қалыптастырды.</w:t>
      </w:r>
      <w:r>
        <w:br/>
      </w:r>
      <w:r>
        <w:rPr>
          <w:rFonts w:ascii="Times New Roman"/>
          <w:b w:val="false"/>
          <w:i w:val="false"/>
          <w:color w:val="000000"/>
          <w:sz w:val="28"/>
        </w:rPr>
        <w:t>
      Персоналды басқару қызметі (кадр қызметі) бағалауға жататын "Б" корпусының қызметшісін және бағалауды іске асыратын тұлғаларды бағалау туралы уақтылы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25"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r>
        <w:br/>
      </w:r>
      <w:r>
        <w:rPr>
          <w:rFonts w:ascii="Times New Roman"/>
          <w:b w:val="false"/>
          <w:i w:val="false"/>
          <w:color w:val="000000"/>
          <w:sz w:val="28"/>
        </w:rPr>
        <w:t>
      Әр көтермеленетін қызмет көрсеткіші мен түрі үшін "Б" корпусының қызметшісі тікелей басшыдан бекітілген шкалаға сәйкес "+1"-ден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1) дәлелді себепсіз жұмыста болмауы;</w:t>
      </w:r>
      <w:r>
        <w:br/>
      </w:r>
      <w:r>
        <w:rPr>
          <w:rFonts w:ascii="Times New Roman"/>
          <w:b w:val="false"/>
          <w:i w:val="false"/>
          <w:color w:val="000000"/>
          <w:sz w:val="28"/>
        </w:rPr>
        <w:t>
      2) дәлелді себепсіз жұмысқа кешігу;</w:t>
      </w:r>
      <w:r>
        <w:br/>
      </w:r>
      <w:r>
        <w:rPr>
          <w:rFonts w:ascii="Times New Roman"/>
          <w:b w:val="false"/>
          <w:i w:val="false"/>
          <w:color w:val="000000"/>
          <w:sz w:val="28"/>
        </w:rPr>
        <w:t>
      3) қызметшілердін қызметтік әдепті бұзуы жатады.</w:t>
      </w:r>
      <w:r>
        <w:br/>
      </w:r>
      <w:r>
        <w:rPr>
          <w:rFonts w:ascii="Times New Roman"/>
          <w:b w:val="false"/>
          <w:i w:val="false"/>
          <w:color w:val="000000"/>
          <w:sz w:val="28"/>
        </w:rPr>
        <w:t>
      Еңбек тәртібін бұзу фактілері туралы ақпараттың қайнары ретінде персоналды басқару қызметі, "Б" корпусы қызметшісінің тікелей басшысы, әдеп бойынша уәкілдің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персоналды басқару қызметі және әдіп бойынша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корпусының қызметшісімен расталады.</w:t>
      </w:r>
      <w:r>
        <w:br/>
      </w:r>
      <w:r>
        <w:rPr>
          <w:rFonts w:ascii="Times New Roman"/>
          <w:b w:val="false"/>
          <w:i w:val="false"/>
          <w:color w:val="000000"/>
          <w:sz w:val="28"/>
        </w:rPr>
        <w:t>
      "Б" корпусы қызметшісінің бас тартуы құжаттарды Комиссия отырысына жіберу үшін кедергі бола алмайды. Бұл жағдайда персоналды басқару қызметінің қызметкері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37"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"Б" корпусы қызметшісінің бас тартуы құжаттарды Комиссия отырысына жіберуге кедергі бола алмайды. Бұл жағдайда персоналды басқару қызметінің қызметкері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41"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1) тікелей басшыны;</w:t>
      </w:r>
      <w:r>
        <w:br/>
      </w:r>
      <w:r>
        <w:rPr>
          <w:rFonts w:ascii="Times New Roman"/>
          <w:b w:val="false"/>
          <w:i w:val="false"/>
          <w:color w:val="000000"/>
          <w:sz w:val="28"/>
        </w:rPr>
        <w:t>
      2) "Б" корпусының қызметшісіне бағыныштыларды;</w:t>
      </w:r>
      <w:r>
        <w:br/>
      </w:r>
      <w:r>
        <w:rPr>
          <w:rFonts w:ascii="Times New Roman"/>
          <w:b w:val="false"/>
          <w:i w:val="false"/>
          <w:color w:val="000000"/>
          <w:sz w:val="28"/>
        </w:rPr>
        <w:t>
      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w:t>
      </w:r>
      <w:r>
        <w:rPr>
          <w:rFonts w:ascii="Times New Roman"/>
          <w:b w:val="false"/>
          <w:i w:val="false"/>
          <w:color w:val="000000"/>
          <w:sz w:val="28"/>
        </w:rPr>
        <w:t>29-тармағының</w:t>
      </w:r>
      <w:r>
        <w:rPr>
          <w:rFonts w:ascii="Times New Roman"/>
          <w:b w:val="false"/>
          <w:i w:val="false"/>
          <w:color w:val="000000"/>
          <w:sz w:val="28"/>
        </w:rPr>
        <w:t xml:space="preserve"> 2), 3) тармақшаларында көрсетілген адамдардың тізімін (үштен аспайтын) "Б" корпусы қызметшісінің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33. Персоналды басқару қызметі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48"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p>
    <w:p>
      <w:pPr>
        <w:spacing w:after="0"/>
        <w:ind w:left="0"/>
        <w:jc w:val="both"/>
      </w:pPr>
      <w:r>
        <w:drawing>
          <wp:inline distT="0" distB="0" distL="0" distR="0">
            <wp:extent cx="2019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мұнда </w:t>
      </w:r>
    </w:p>
    <w:p>
      <w:pPr>
        <w:spacing w:after="0"/>
        <w:ind w:left="0"/>
        <w:jc w:val="both"/>
      </w:pPr>
      <w:r>
        <w:drawing>
          <wp:inline distT="0" distB="0" distL="0" distR="0">
            <wp:extent cx="673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31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a – көтермелеу баллдары;</w:t>
      </w:r>
      <w:r>
        <w:br/>
      </w:r>
      <w:r>
        <w:rPr>
          <w:rFonts w:ascii="Times New Roman"/>
          <w:b w:val="false"/>
          <w:i w:val="false"/>
          <w:color w:val="000000"/>
          <w:sz w:val="28"/>
        </w:rPr>
        <w:t>
      в – 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мынадай шәкіл бойынша қойылады:</w:t>
      </w:r>
      <w:r>
        <w:br/>
      </w:r>
      <w:r>
        <w:rPr>
          <w:rFonts w:ascii="Times New Roman"/>
          <w:b w:val="false"/>
          <w:i w:val="false"/>
          <w:color w:val="000000"/>
          <w:sz w:val="28"/>
        </w:rPr>
        <w:t>
      80 баллдан төмен – "қанағаттанарлықсыз";</w:t>
      </w:r>
      <w:r>
        <w:br/>
      </w:r>
      <w:r>
        <w:rPr>
          <w:rFonts w:ascii="Times New Roman"/>
          <w:b w:val="false"/>
          <w:i w:val="false"/>
          <w:color w:val="000000"/>
          <w:sz w:val="28"/>
        </w:rPr>
        <w:t>
      80-нен 105 баллға дейін – "қанағаттанарлық";</w:t>
      </w:r>
      <w:r>
        <w:br/>
      </w:r>
      <w:r>
        <w:rPr>
          <w:rFonts w:ascii="Times New Roman"/>
          <w:b w:val="false"/>
          <w:i w:val="false"/>
          <w:color w:val="000000"/>
          <w:sz w:val="28"/>
        </w:rPr>
        <w:t>
      106-дан 130 баллға дейін (қоса алғанда) – "тиімді";</w:t>
      </w:r>
      <w:r>
        <w:br/>
      </w:r>
      <w:r>
        <w:rPr>
          <w:rFonts w:ascii="Times New Roman"/>
          <w:b w:val="false"/>
          <w:i w:val="false"/>
          <w:color w:val="000000"/>
          <w:sz w:val="28"/>
        </w:rPr>
        <w:t>
      130 баллдан астам – "өте жақсы".</w:t>
      </w:r>
      <w:r>
        <w:br/>
      </w:r>
      <w:r>
        <w:rPr>
          <w:rFonts w:ascii="Times New Roman"/>
          <w:b w:val="false"/>
          <w:i w:val="false"/>
          <w:color w:val="000000"/>
          <w:sz w:val="28"/>
        </w:rPr>
        <w:t>
      </w:t>
      </w:r>
      <w:r>
        <w:rPr>
          <w:rFonts w:ascii="Times New Roman"/>
          <w:b w:val="false"/>
          <w:i w:val="false"/>
          <w:color w:val="000000"/>
          <w:sz w:val="28"/>
        </w:rPr>
        <w:t>37. Персоналды басқару қызметі "Б" корпусы қызметшісінің жылдық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drawing>
          <wp:inline distT="0" distB="0" distL="0" distR="0">
            <wp:extent cx="46228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6228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мұнда </w:t>
      </w:r>
    </w:p>
    <w:p>
      <w:pPr>
        <w:spacing w:after="0"/>
        <w:ind w:left="0"/>
        <w:jc w:val="both"/>
      </w:pPr>
      <w:r>
        <w:drawing>
          <wp:inline distT="0" distB="0" distL="0" distR="0">
            <wp:extent cx="901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01700" cy="546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p>
      <w:pPr>
        <w:spacing w:after="0"/>
        <w:ind w:left="0"/>
        <w:jc w:val="both"/>
      </w:pPr>
      <w:r>
        <w:drawing>
          <wp:inline distT="0" distB="0" distL="0" distR="0">
            <wp:extent cx="571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715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есептік тоқсандардың орта бағасы (орта арифметикалық мән). Бұл ретте тоқсандық бағалардың алынған орта арифметикалық мәні осы Әдістеменің </w:t>
      </w:r>
      <w:r>
        <w:rPr>
          <w:rFonts w:ascii="Times New Roman"/>
          <w:b w:val="false"/>
          <w:i w:val="false"/>
          <w:color w:val="000000"/>
          <w:sz w:val="28"/>
        </w:rPr>
        <w:t>37-тармағында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"қанағаттанарлықсыз" мәнге (80 баллдан төмен) – 2 балл,</w:t>
      </w:r>
      <w:r>
        <w:br/>
      </w:r>
      <w:r>
        <w:rPr>
          <w:rFonts w:ascii="Times New Roman"/>
          <w:b w:val="false"/>
          <w:i w:val="false"/>
          <w:color w:val="000000"/>
          <w:sz w:val="28"/>
        </w:rPr>
        <w:t>
      "қанағаттанарлық" мәнге (80-нен 105 баллға дейін) – 3 балл,</w:t>
      </w:r>
      <w:r>
        <w:br/>
      </w:r>
      <w:r>
        <w:rPr>
          <w:rFonts w:ascii="Times New Roman"/>
          <w:b w:val="false"/>
          <w:i w:val="false"/>
          <w:color w:val="000000"/>
          <w:sz w:val="28"/>
        </w:rPr>
        <w:t>
      "тиімді" мәнге (106-дан 130 баллға (қоса алғанда) дейін) – 4 балл,</w:t>
      </w:r>
      <w:r>
        <w:br/>
      </w:r>
      <w:r>
        <w:rPr>
          <w:rFonts w:ascii="Times New Roman"/>
          <w:b w:val="false"/>
          <w:i w:val="false"/>
          <w:color w:val="000000"/>
          <w:sz w:val="28"/>
        </w:rPr>
        <w:t>
      "өте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10541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054100" cy="838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546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461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қорытынлы бағасы мынадай шәкіл бойынша қойылады:</w:t>
      </w:r>
      <w:r>
        <w:br/>
      </w:r>
      <w:r>
        <w:rPr>
          <w:rFonts w:ascii="Times New Roman"/>
          <w:b w:val="false"/>
          <w:i w:val="false"/>
          <w:color w:val="000000"/>
          <w:sz w:val="28"/>
        </w:rPr>
        <w:t>
      3 баллдан төмен – "қанағаттанарлықсыз";</w:t>
      </w:r>
      <w:r>
        <w:br/>
      </w:r>
      <w:r>
        <w:rPr>
          <w:rFonts w:ascii="Times New Roman"/>
          <w:b w:val="false"/>
          <w:i w:val="false"/>
          <w:color w:val="000000"/>
          <w:sz w:val="28"/>
        </w:rPr>
        <w:t>
      3 баллдан бастап 4 баллға дейін – "қанағаттанарлық;</w:t>
      </w:r>
      <w:r>
        <w:br/>
      </w:r>
      <w:r>
        <w:rPr>
          <w:rFonts w:ascii="Times New Roman"/>
          <w:b w:val="false"/>
          <w:i w:val="false"/>
          <w:color w:val="000000"/>
          <w:sz w:val="28"/>
        </w:rPr>
        <w:t>
      4 баллдан бастап 5 балға дейін – "тиімді";</w:t>
      </w:r>
      <w:r>
        <w:br/>
      </w:r>
      <w:r>
        <w:rPr>
          <w:rFonts w:ascii="Times New Roman"/>
          <w:b w:val="false"/>
          <w:i w:val="false"/>
          <w:color w:val="000000"/>
          <w:sz w:val="28"/>
        </w:rPr>
        <w:t>
      5 балл – "өте жақсы".</w:t>
      </w:r>
      <w:r>
        <w:br/>
      </w:r>
      <w:r>
        <w:rPr>
          <w:rFonts w:ascii="Times New Roman"/>
          <w:b w:val="false"/>
          <w:i w:val="false"/>
          <w:color w:val="000000"/>
          <w:sz w:val="28"/>
        </w:rPr>
        <w:t>
</w:t>
      </w:r>
    </w:p>
    <w:bookmarkStart w:name="z53"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Персоналды басқару қызметі Комиссия төрағасымен келісілген кестеге сәйкес бағалау нәтижелерін қарау бойынша Комиссия отырысын өткізуді қамтамасыз етеді.</w:t>
      </w:r>
      <w:r>
        <w:br/>
      </w:r>
      <w:r>
        <w:rPr>
          <w:rFonts w:ascii="Times New Roman"/>
          <w:b w:val="false"/>
          <w:i w:val="false"/>
          <w:color w:val="000000"/>
          <w:sz w:val="28"/>
        </w:rPr>
        <w:t>
      Персоналды басқару қызметі Комиссия отырысына мынадай құжаттарды:</w:t>
      </w:r>
      <w:r>
        <w:br/>
      </w:r>
      <w:r>
        <w:rPr>
          <w:rFonts w:ascii="Times New Roman"/>
          <w:b w:val="false"/>
          <w:i w:val="false"/>
          <w:color w:val="000000"/>
          <w:sz w:val="28"/>
        </w:rPr>
        <w:t>
      1) толтырылған бағалау парақтарын;</w:t>
      </w:r>
      <w:r>
        <w:br/>
      </w:r>
      <w:r>
        <w:rPr>
          <w:rFonts w:ascii="Times New Roman"/>
          <w:b w:val="false"/>
          <w:i w:val="false"/>
          <w:color w:val="000000"/>
          <w:sz w:val="28"/>
        </w:rPr>
        <w:t>
      2) толтырылған айналмалы бағалау парағын (жылдық бағалау үшін);</w:t>
      </w:r>
      <w:r>
        <w:br/>
      </w:r>
      <w:r>
        <w:rPr>
          <w:rFonts w:ascii="Times New Roman"/>
          <w:b w:val="false"/>
          <w:i w:val="false"/>
          <w:color w:val="000000"/>
          <w:sz w:val="28"/>
        </w:rPr>
        <w:t>
      3) "Б" корпусы қызметшісінің лауазымдық нұсқаулығын;</w:t>
      </w:r>
      <w:r>
        <w:br/>
      </w:r>
      <w:r>
        <w:rPr>
          <w:rFonts w:ascii="Times New Roman"/>
          <w:b w:val="false"/>
          <w:i w:val="false"/>
          <w:color w:val="000000"/>
          <w:sz w:val="28"/>
        </w:rPr>
        <w:t xml:space="preserve">
      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2) "Б" корпусы қызметшісін бағалау нәтижесін санауда персоналды басқару қызметі қате жіберсе.</w:t>
      </w:r>
      <w:r>
        <w:br/>
      </w:r>
      <w:r>
        <w:rPr>
          <w:rFonts w:ascii="Times New Roman"/>
          <w:b w:val="false"/>
          <w:i w:val="false"/>
          <w:color w:val="000000"/>
          <w:sz w:val="28"/>
        </w:rPr>
        <w:t>
      </w:t>
      </w:r>
      <w:r>
        <w:rPr>
          <w:rFonts w:ascii="Times New Roman"/>
          <w:b w:val="false"/>
          <w:i w:val="false"/>
          <w:color w:val="000000"/>
          <w:sz w:val="28"/>
        </w:rPr>
        <w:t>41. Персоналды басқару қызметі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42. Осы Әдістеменің </w:t>
      </w:r>
      <w:r>
        <w:rPr>
          <w:rFonts w:ascii="Times New Roman"/>
          <w:b w:val="false"/>
          <w:i w:val="false"/>
          <w:color w:val="000000"/>
          <w:sz w:val="28"/>
        </w:rPr>
        <w:t>39-тармағында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bookmarkStart w:name="z58"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63"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облысының</w:t>
            </w:r>
            <w:r>
              <w:br/>
            </w:r>
            <w:r>
              <w:rPr>
                <w:rFonts w:ascii="Times New Roman"/>
                <w:b w:val="false"/>
                <w:i w:val="false"/>
                <w:color w:val="000000"/>
                <w:sz w:val="20"/>
              </w:rPr>
              <w:t>жергілікті бюджеттерінен</w:t>
            </w:r>
            <w:r>
              <w:br/>
            </w:r>
            <w:r>
              <w:rPr>
                <w:rFonts w:ascii="Times New Roman"/>
                <w:b w:val="false"/>
                <w:i w:val="false"/>
                <w:color w:val="000000"/>
                <w:sz w:val="20"/>
              </w:rPr>
              <w:t>қаржыландырылатын атқарушы</w:t>
            </w:r>
            <w:r>
              <w:br/>
            </w:r>
            <w:r>
              <w:rPr>
                <w:rFonts w:ascii="Times New Roman"/>
                <w:b w:val="false"/>
                <w:i w:val="false"/>
                <w:color w:val="000000"/>
                <w:sz w:val="20"/>
              </w:rPr>
              <w:t>органдардың "Б" корпусы</w:t>
            </w:r>
            <w:r>
              <w:br/>
            </w:r>
            <w:r>
              <w:rPr>
                <w:rFonts w:ascii="Times New Roman"/>
                <w:b w:val="false"/>
                <w:i w:val="false"/>
                <w:color w:val="000000"/>
                <w:sz w:val="20"/>
              </w:rPr>
              <w:t>әкімшілік мемлекеттік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w:t>
      </w:r>
      <w:r>
        <w:br/>
      </w:r>
      <w:r>
        <w:rPr>
          <w:rFonts w:ascii="Times New Roman"/>
          <w:b/>
          <w:i w:val="false"/>
          <w:color w:val="000000"/>
        </w:rPr>
        <w:t>жоспары жыл</w:t>
      </w:r>
    </w:p>
    <w:p>
      <w:pPr>
        <w:spacing w:after="0"/>
        <w:ind w:left="0"/>
        <w:jc w:val="both"/>
      </w:pPr>
      <w:r>
        <w:rPr>
          <w:rFonts w:ascii="Times New Roman"/>
          <w:b w:val="false"/>
          <w:i w:val="false"/>
          <w:color w:val="000000"/>
          <w:sz w:val="28"/>
        </w:rPr>
        <w:t>            _________________________________</w:t>
      </w:r>
      <w:r>
        <w:rPr>
          <w:rFonts w:ascii="Times New Roman"/>
          <w:b w:val="false"/>
          <w:i w:val="false"/>
          <w:color w:val="000000"/>
          <w:sz w:val="28"/>
          <w:u w:val="single"/>
        </w:rPr>
        <w:t>жыл</w:t>
      </w:r>
      <w:r>
        <w:rPr>
          <w:rFonts w:ascii="Times New Roman"/>
          <w:b w:val="false"/>
          <w:i w:val="false"/>
          <w:color w:val="000000"/>
          <w:sz w:val="28"/>
        </w:rPr>
        <w:t>____</w:t>
      </w:r>
      <w:r>
        <w:br/>
      </w:r>
      <w:r>
        <w:rPr>
          <w:rFonts w:ascii="Times New Roman"/>
          <w:b w:val="false"/>
          <w:i/>
          <w:color w:val="000000"/>
          <w:sz w:val="28"/>
        </w:rPr>
        <w:t>(жеке жоспар құрастырылатын кезең)</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Қызметшінің Т.А.Ә. </w:t>
      </w:r>
      <w:r>
        <w:rPr>
          <w:rFonts w:ascii="Times New Roman"/>
          <w:b w:val="false"/>
          <w:i/>
          <w:color w:val="000000"/>
          <w:sz w:val="28"/>
        </w:rPr>
        <w:t>(болған жағдайда)</w:t>
      </w:r>
      <w:r>
        <w:rPr>
          <w:rFonts w:ascii="Times New Roman"/>
          <w:b w:val="false"/>
          <w:i w:val="false"/>
          <w:color w:val="000000"/>
          <w:sz w:val="28"/>
        </w:rPr>
        <w:t>:________________________</w:t>
      </w:r>
      <w:r>
        <w:br/>
      </w:r>
      <w:r>
        <w:rPr>
          <w:rFonts w:ascii="Times New Roman"/>
          <w:b w:val="false"/>
          <w:i w:val="false"/>
          <w:color w:val="000000"/>
          <w:sz w:val="28"/>
        </w:rPr>
        <w:t>Қызметшінің лауазымы: _____________________________________</w:t>
      </w:r>
      <w:r>
        <w:br/>
      </w:r>
      <w:r>
        <w:rPr>
          <w:rFonts w:ascii="Times New Roman"/>
          <w:b w:val="false"/>
          <w:i w:val="false"/>
          <w:color w:val="000000"/>
          <w:sz w:val="28"/>
        </w:rPr>
        <w:t>Қызметшінің құрылымдық бөлімшесінің атауы:</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8"/>
        <w:gridCol w:w="5446"/>
        <w:gridCol w:w="3546"/>
      </w:tblGrid>
      <w:tr>
        <w:trPr>
          <w:trHeight w:val="30" w:hRule="atLeast"/>
        </w:trPr>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аталуы *</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Іс-шара </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Іс-шара </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Ескертпе:</w:t>
      </w:r>
      <w:r>
        <w:br/>
      </w:r>
      <w:r>
        <w:rPr>
          <w:rFonts w:ascii="Times New Roman"/>
          <w:b w:val="false"/>
          <w:i w:val="false"/>
          <w:color w:val="000000"/>
          <w:sz w:val="28"/>
        </w:rPr>
        <w:t xml:space="preserve">
      * </w:t>
      </w:r>
      <w:r>
        <w:rPr>
          <w:rFonts w:ascii="Times New Roman"/>
          <w:b w:val="false"/>
          <w:i/>
          <w:color w:val="000000"/>
          <w:sz w:val="28"/>
        </w:rPr>
        <w:t>-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 Іс-шаралардың саны мен күрделілігі мемлекеттік органға сәйкес келуі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65"/>
        <w:gridCol w:w="6735"/>
      </w:tblGrid>
      <w:tr>
        <w:trPr>
          <w:trHeight w:val="30" w:hRule="atLeast"/>
        </w:trPr>
        <w:tc>
          <w:tcPr>
            <w:tcW w:w="55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 xml:space="preserve">Т.А.Ә. </w:t>
            </w:r>
            <w:r>
              <w:rPr>
                <w:rFonts w:ascii="Times New Roman"/>
                <w:b w:val="false"/>
                <w:i/>
                <w:color w:val="000000"/>
                <w:sz w:val="20"/>
              </w:rPr>
              <w:t>(болған жағдайда)</w:t>
            </w:r>
            <w:r>
              <w:rPr>
                <w:rFonts w:ascii="Times New Roman"/>
                <w:b w:val="false"/>
                <w:i w:val="false"/>
                <w:color w:val="000000"/>
                <w:sz w:val="20"/>
              </w:rPr>
              <w:t>___________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c>
          <w:tcPr>
            <w:tcW w:w="673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xml:space="preserve">Т.А.Ә. </w:t>
            </w:r>
            <w:r>
              <w:rPr>
                <w:rFonts w:ascii="Times New Roman"/>
                <w:b w:val="false"/>
                <w:i/>
                <w:color w:val="000000"/>
                <w:sz w:val="20"/>
              </w:rPr>
              <w:t>(болған жағдайда)</w:t>
            </w:r>
            <w:r>
              <w:rPr>
                <w:rFonts w:ascii="Times New Roman"/>
                <w:b w:val="false"/>
                <w:i w:val="false"/>
                <w:color w:val="000000"/>
                <w:sz w:val="20"/>
              </w:rPr>
              <w:t>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облысының</w:t>
            </w:r>
            <w:r>
              <w:br/>
            </w:r>
            <w:r>
              <w:rPr>
                <w:rFonts w:ascii="Times New Roman"/>
                <w:b w:val="false"/>
                <w:i w:val="false"/>
                <w:color w:val="000000"/>
                <w:sz w:val="20"/>
              </w:rPr>
              <w:t>жергілікті бюджеттерінен</w:t>
            </w:r>
            <w:r>
              <w:br/>
            </w:r>
            <w:r>
              <w:rPr>
                <w:rFonts w:ascii="Times New Roman"/>
                <w:b w:val="false"/>
                <w:i w:val="false"/>
                <w:color w:val="000000"/>
                <w:sz w:val="20"/>
              </w:rPr>
              <w:t>қаржыландырылатын атқарушы</w:t>
            </w:r>
            <w:r>
              <w:br/>
            </w:r>
            <w:r>
              <w:rPr>
                <w:rFonts w:ascii="Times New Roman"/>
                <w:b w:val="false"/>
                <w:i w:val="false"/>
                <w:color w:val="000000"/>
                <w:sz w:val="20"/>
              </w:rPr>
              <w:t>органдардың "Б" корпусы</w:t>
            </w:r>
            <w:r>
              <w:br/>
            </w:r>
            <w:r>
              <w:rPr>
                <w:rFonts w:ascii="Times New Roman"/>
                <w:b w:val="false"/>
                <w:i w:val="false"/>
                <w:color w:val="000000"/>
                <w:sz w:val="20"/>
              </w:rPr>
              <w:t>әкімшілік мемлекеттік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_____________________тоқсан_____жыл</w:t>
      </w:r>
      <w:r>
        <w:br/>
      </w:r>
      <w:r>
        <w:rPr>
          <w:rFonts w:ascii="Times New Roman"/>
          <w:b w:val="false"/>
          <w:i/>
          <w:color w:val="000000"/>
          <w:sz w:val="28"/>
        </w:rPr>
        <w:t>(бағаланатын кезең)</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Бағаланатын қызметшінің Т.А.Ә. </w:t>
      </w:r>
      <w:r>
        <w:rPr>
          <w:rFonts w:ascii="Times New Roman"/>
          <w:b w:val="false"/>
          <w:i/>
          <w:color w:val="000000"/>
          <w:sz w:val="28"/>
        </w:rPr>
        <w:t>(болған жағдайда)</w:t>
      </w:r>
      <w:r>
        <w:rPr>
          <w:rFonts w:ascii="Times New Roman"/>
          <w:b w:val="false"/>
          <w:i w:val="false"/>
          <w:color w:val="000000"/>
          <w:sz w:val="28"/>
        </w:rPr>
        <w:t>: ___________________</w:t>
      </w:r>
      <w:r>
        <w:br/>
      </w:r>
      <w:r>
        <w:rPr>
          <w:rFonts w:ascii="Times New Roman"/>
          <w:b w:val="false"/>
          <w:i w:val="false"/>
          <w:color w:val="000000"/>
          <w:sz w:val="28"/>
        </w:rPr>
        <w:t>Бағаланатын қызметшінің лауазымы: 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2230"/>
        <w:gridCol w:w="1573"/>
        <w:gridCol w:w="1574"/>
        <w:gridCol w:w="2231"/>
        <w:gridCol w:w="1574"/>
        <w:gridCol w:w="1574"/>
        <w:gridCol w:w="589"/>
      </w:tblGrid>
      <w:tr>
        <w:trPr>
          <w:trHeight w:val="30" w:hRule="atLeast"/>
        </w:trPr>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65"/>
        <w:gridCol w:w="6735"/>
      </w:tblGrid>
      <w:tr>
        <w:trPr>
          <w:trHeight w:val="30" w:hRule="atLeast"/>
        </w:trPr>
        <w:tc>
          <w:tcPr>
            <w:tcW w:w="55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 xml:space="preserve">Т.А.Ә. </w:t>
            </w:r>
            <w:r>
              <w:rPr>
                <w:rFonts w:ascii="Times New Roman"/>
                <w:b w:val="false"/>
                <w:i/>
                <w:color w:val="000000"/>
                <w:sz w:val="20"/>
              </w:rPr>
              <w:t xml:space="preserve">(болған жағдайда) </w:t>
            </w:r>
            <w:r>
              <w:rPr>
                <w:rFonts w:ascii="Times New Roman"/>
                <w:b w:val="false"/>
                <w:i w:val="false"/>
                <w:color w:val="000000"/>
                <w:sz w:val="20"/>
              </w:rPr>
              <w:t>___________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c>
          <w:tcPr>
            <w:tcW w:w="673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xml:space="preserve">Т.А.Ә. </w:t>
            </w:r>
            <w:r>
              <w:rPr>
                <w:rFonts w:ascii="Times New Roman"/>
                <w:b w:val="false"/>
                <w:i/>
                <w:color w:val="000000"/>
                <w:sz w:val="20"/>
              </w:rPr>
              <w:t>(болған жағдайда)</w:t>
            </w:r>
            <w:r>
              <w:rPr>
                <w:rFonts w:ascii="Times New Roman"/>
                <w:b w:val="false"/>
                <w:i w:val="false"/>
                <w:color w:val="000000"/>
                <w:sz w:val="20"/>
              </w:rPr>
              <w:t>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облысының</w:t>
            </w:r>
            <w:r>
              <w:br/>
            </w:r>
            <w:r>
              <w:rPr>
                <w:rFonts w:ascii="Times New Roman"/>
                <w:b w:val="false"/>
                <w:i w:val="false"/>
                <w:color w:val="000000"/>
                <w:sz w:val="20"/>
              </w:rPr>
              <w:t>жергілікті бюджеттерінен</w:t>
            </w:r>
            <w:r>
              <w:br/>
            </w:r>
            <w:r>
              <w:rPr>
                <w:rFonts w:ascii="Times New Roman"/>
                <w:b w:val="false"/>
                <w:i w:val="false"/>
                <w:color w:val="000000"/>
                <w:sz w:val="20"/>
              </w:rPr>
              <w:t>қаржыландырылатын атқарушы</w:t>
            </w:r>
            <w:r>
              <w:br/>
            </w:r>
            <w:r>
              <w:rPr>
                <w:rFonts w:ascii="Times New Roman"/>
                <w:b w:val="false"/>
                <w:i w:val="false"/>
                <w:color w:val="000000"/>
                <w:sz w:val="20"/>
              </w:rPr>
              <w:t>органдардың "Б" корпусы</w:t>
            </w:r>
            <w:r>
              <w:br/>
            </w:r>
            <w:r>
              <w:rPr>
                <w:rFonts w:ascii="Times New Roman"/>
                <w:b w:val="false"/>
                <w:i w:val="false"/>
                <w:color w:val="000000"/>
                <w:sz w:val="20"/>
              </w:rPr>
              <w:t>әкімшілік мемлекеттік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_________________________________________________ жыл</w:t>
      </w:r>
      <w:r>
        <w:br/>
      </w:r>
      <w:r>
        <w:rPr>
          <w:rFonts w:ascii="Times New Roman"/>
          <w:b w:val="false"/>
          <w:i/>
          <w:color w:val="000000"/>
          <w:sz w:val="28"/>
        </w:rPr>
        <w:t>(бағаланатын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Бағаланатын қызметшінің Т.А.Ә. </w:t>
      </w:r>
      <w:r>
        <w:rPr>
          <w:rFonts w:ascii="Times New Roman"/>
          <w:b w:val="false"/>
          <w:i/>
          <w:color w:val="000000"/>
          <w:sz w:val="28"/>
        </w:rPr>
        <w:t>(болған жағдайда)</w:t>
      </w:r>
      <w:r>
        <w:rPr>
          <w:rFonts w:ascii="Times New Roman"/>
          <w:b w:val="false"/>
          <w:i w:val="false"/>
          <w:color w:val="000000"/>
          <w:sz w:val="28"/>
        </w:rPr>
        <w:t>: ___________________</w:t>
      </w:r>
      <w:r>
        <w:br/>
      </w:r>
      <w:r>
        <w:rPr>
          <w:rFonts w:ascii="Times New Roman"/>
          <w:b w:val="false"/>
          <w:i w:val="false"/>
          <w:color w:val="000000"/>
          <w:sz w:val="28"/>
        </w:rPr>
        <w:t>Бағаланатын қызметшінің лауазымы: 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0"/>
        <w:gridCol w:w="2216"/>
        <w:gridCol w:w="4231"/>
        <w:gridCol w:w="2376"/>
        <w:gridCol w:w="1295"/>
        <w:gridCol w:w="832"/>
      </w:tblGrid>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Аталуы</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Мәні </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Іс-шара </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65"/>
        <w:gridCol w:w="6735"/>
      </w:tblGrid>
      <w:tr>
        <w:trPr>
          <w:trHeight w:val="30" w:hRule="atLeast"/>
        </w:trPr>
        <w:tc>
          <w:tcPr>
            <w:tcW w:w="55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 xml:space="preserve">Т.А.Ә. </w:t>
            </w:r>
            <w:r>
              <w:rPr>
                <w:rFonts w:ascii="Times New Roman"/>
                <w:b w:val="false"/>
                <w:i/>
                <w:color w:val="000000"/>
                <w:sz w:val="20"/>
              </w:rPr>
              <w:t xml:space="preserve">(болған жағдайда) </w:t>
            </w:r>
            <w:r>
              <w:rPr>
                <w:rFonts w:ascii="Times New Roman"/>
                <w:b w:val="false"/>
                <w:i w:val="false"/>
                <w:color w:val="000000"/>
                <w:sz w:val="20"/>
              </w:rPr>
              <w:t>___________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c>
          <w:tcPr>
            <w:tcW w:w="673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xml:space="preserve">Т.А.Ә. </w:t>
            </w:r>
            <w:r>
              <w:rPr>
                <w:rFonts w:ascii="Times New Roman"/>
                <w:b w:val="false"/>
                <w:i/>
                <w:color w:val="000000"/>
                <w:sz w:val="20"/>
              </w:rPr>
              <w:t>(болған жағдайда)</w:t>
            </w:r>
            <w:r>
              <w:rPr>
                <w:rFonts w:ascii="Times New Roman"/>
                <w:b w:val="false"/>
                <w:i w:val="false"/>
                <w:color w:val="000000"/>
                <w:sz w:val="20"/>
              </w:rPr>
              <w:t>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облысының</w:t>
            </w:r>
            <w:r>
              <w:br/>
            </w:r>
            <w:r>
              <w:rPr>
                <w:rFonts w:ascii="Times New Roman"/>
                <w:b w:val="false"/>
                <w:i w:val="false"/>
                <w:color w:val="000000"/>
                <w:sz w:val="20"/>
              </w:rPr>
              <w:t>жергілікті бюджеттерінен</w:t>
            </w:r>
            <w:r>
              <w:br/>
            </w:r>
            <w:r>
              <w:rPr>
                <w:rFonts w:ascii="Times New Roman"/>
                <w:b w:val="false"/>
                <w:i w:val="false"/>
                <w:color w:val="000000"/>
                <w:sz w:val="20"/>
              </w:rPr>
              <w:t>қаржыландырылатын атқарушы</w:t>
            </w:r>
            <w:r>
              <w:br/>
            </w:r>
            <w:r>
              <w:rPr>
                <w:rFonts w:ascii="Times New Roman"/>
                <w:b w:val="false"/>
                <w:i w:val="false"/>
                <w:color w:val="000000"/>
                <w:sz w:val="20"/>
              </w:rPr>
              <w:t>органдардың "Б" корпусы</w:t>
            </w:r>
            <w:r>
              <w:br/>
            </w:r>
            <w:r>
              <w:rPr>
                <w:rFonts w:ascii="Times New Roman"/>
                <w:b w:val="false"/>
                <w:i w:val="false"/>
                <w:color w:val="000000"/>
                <w:sz w:val="20"/>
              </w:rPr>
              <w:t>әкімшілік мемлекеттік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Айналмалы бағалау парағы</w:t>
      </w:r>
    </w:p>
    <w:p>
      <w:pPr>
        <w:spacing w:after="0"/>
        <w:ind w:left="0"/>
        <w:jc w:val="both"/>
      </w:pPr>
      <w:r>
        <w:rPr>
          <w:rFonts w:ascii="Times New Roman"/>
          <w:b w:val="false"/>
          <w:i w:val="false"/>
          <w:color w:val="000000"/>
          <w:sz w:val="28"/>
        </w:rPr>
        <w:t>            __________________________________________________ жыл</w:t>
      </w:r>
      <w:r>
        <w:br/>
      </w:r>
      <w:r>
        <w:rPr>
          <w:rFonts w:ascii="Times New Roman"/>
          <w:b w:val="false"/>
          <w:i/>
          <w:color w:val="000000"/>
          <w:sz w:val="28"/>
        </w:rPr>
        <w:t>(бағаланатын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Бағаланатын қызметшінің Т.А.Ә. </w:t>
      </w:r>
      <w:r>
        <w:rPr>
          <w:rFonts w:ascii="Times New Roman"/>
          <w:b w:val="false"/>
          <w:i/>
          <w:color w:val="000000"/>
          <w:sz w:val="28"/>
        </w:rPr>
        <w:t>(болған жағдайда)</w:t>
      </w:r>
      <w:r>
        <w:rPr>
          <w:rFonts w:ascii="Times New Roman"/>
          <w:b w:val="false"/>
          <w:i w:val="false"/>
          <w:color w:val="000000"/>
          <w:sz w:val="28"/>
        </w:rPr>
        <w:t>: ___________________</w:t>
      </w:r>
      <w:r>
        <w:br/>
      </w:r>
      <w:r>
        <w:rPr>
          <w:rFonts w:ascii="Times New Roman"/>
          <w:b w:val="false"/>
          <w:i w:val="false"/>
          <w:color w:val="000000"/>
          <w:sz w:val="28"/>
        </w:rPr>
        <w:t>Бағаланатын қызметшінің лауазымы: 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4"/>
        <w:gridCol w:w="2314"/>
        <w:gridCol w:w="5567"/>
        <w:gridCol w:w="2105"/>
      </w:tblGrid>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Құзіреттін аталуы</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Маңызы </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Баға </w:t>
            </w:r>
            <w:r>
              <w:br/>
            </w:r>
            <w:r>
              <w:rPr>
                <w:rFonts w:ascii="Times New Roman"/>
                <w:b w:val="false"/>
                <w:i w:val="false"/>
                <w:color w:val="000000"/>
                <w:sz w:val="20"/>
              </w:rPr>
              <w:t>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Тікелей басшы</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Бағынышты адам</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негіздей білу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облысының</w:t>
            </w:r>
            <w:r>
              <w:br/>
            </w:r>
            <w:r>
              <w:rPr>
                <w:rFonts w:ascii="Times New Roman"/>
                <w:b w:val="false"/>
                <w:i w:val="false"/>
                <w:color w:val="000000"/>
                <w:sz w:val="20"/>
              </w:rPr>
              <w:t>жергілікті бюджеттерінен</w:t>
            </w:r>
            <w:r>
              <w:br/>
            </w:r>
            <w:r>
              <w:rPr>
                <w:rFonts w:ascii="Times New Roman"/>
                <w:b w:val="false"/>
                <w:i w:val="false"/>
                <w:color w:val="000000"/>
                <w:sz w:val="20"/>
              </w:rPr>
              <w:t>қаржыландырылатын атқарушы</w:t>
            </w:r>
            <w:r>
              <w:br/>
            </w:r>
            <w:r>
              <w:rPr>
                <w:rFonts w:ascii="Times New Roman"/>
                <w:b w:val="false"/>
                <w:i w:val="false"/>
                <w:color w:val="000000"/>
                <w:sz w:val="20"/>
              </w:rPr>
              <w:t>органдардың "Б" корпусы</w:t>
            </w:r>
            <w:r>
              <w:br/>
            </w:r>
            <w:r>
              <w:rPr>
                <w:rFonts w:ascii="Times New Roman"/>
                <w:b w:val="false"/>
                <w:i w:val="false"/>
                <w:color w:val="000000"/>
                <w:sz w:val="20"/>
              </w:rPr>
              <w:t>әкімшілік мемлекеттік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color w:val="000000"/>
          <w:sz w:val="28"/>
        </w:rPr>
        <w:t>(мемлекеттік органның атауы)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w:t>
      </w:r>
      <w:r>
        <w:rPr>
          <w:rFonts w:ascii="Times New Roman"/>
          <w:b w:val="false"/>
          <w:i/>
          <w:color w:val="000000"/>
          <w:sz w:val="28"/>
        </w:rPr>
        <w:t>(бағалау</w:t>
      </w:r>
      <w:r>
        <w:br/>
      </w:r>
      <w:r>
        <w:rPr>
          <w:rFonts w:ascii="Times New Roman"/>
          <w:b w:val="false"/>
          <w:i/>
          <w:color w:val="000000"/>
          <w:sz w:val="28"/>
        </w:rPr>
        <w:t>түрі:тоқсандық /жылдық және бағаланатын кезең (тоқсан және (немесе)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5"/>
        <w:gridCol w:w="3166"/>
        <w:gridCol w:w="2505"/>
        <w:gridCol w:w="2940"/>
        <w:gridCol w:w="1184"/>
      </w:tblGrid>
      <w:tr>
        <w:trPr>
          <w:trHeight w:val="3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Қызметшілердің Т.А.Ә. </w:t>
            </w:r>
            <w:r>
              <w:br/>
            </w: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болған жағдайда</w:t>
            </w:r>
            <w:r>
              <w:rPr>
                <w:rFonts w:ascii="Times New Roman"/>
                <w:b w:val="false"/>
                <w:i/>
                <w:color w:val="000000"/>
                <w:sz w:val="20"/>
              </w:rPr>
              <w:t>)</w:t>
            </w: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нәтижелерін комиссиямен түзету</w:t>
            </w:r>
            <w:r>
              <w:br/>
            </w:r>
            <w:r>
              <w:rPr>
                <w:rFonts w:ascii="Times New Roman"/>
                <w:b w:val="false"/>
                <w:i/>
                <w:color w:val="000000"/>
                <w:sz w:val="20"/>
              </w:rPr>
              <w:t>(</w:t>
            </w:r>
            <w:r>
              <w:rPr>
                <w:rFonts w:ascii="Times New Roman"/>
                <w:b w:val="false"/>
                <w:i/>
                <w:color w:val="000000"/>
                <w:sz w:val="20"/>
              </w:rPr>
              <w:t>болған жағдайда</w:t>
            </w:r>
            <w:r>
              <w:rPr>
                <w:rFonts w:ascii="Times New Roman"/>
                <w:b w:val="false"/>
                <w:i/>
                <w:color w:val="000000"/>
                <w:sz w:val="20"/>
              </w:rPr>
              <w:t>)</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Комиссия қорытындысы: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Тексерген:</w:t>
      </w:r>
      <w:r>
        <w:br/>
      </w:r>
      <w:r>
        <w:rPr>
          <w:rFonts w:ascii="Times New Roman"/>
          <w:b w:val="false"/>
          <w:i w:val="false"/>
          <w:color w:val="000000"/>
          <w:sz w:val="28"/>
        </w:rPr>
        <w:t>
      Комиссия хатшысы: _______________________ Күні: _____________</w:t>
      </w:r>
      <w:r>
        <w:br/>
      </w:r>
      <w:r>
        <w:rPr>
          <w:rFonts w:ascii="Times New Roman"/>
          <w:b w:val="false"/>
          <w:i/>
          <w:color w:val="000000"/>
          <w:sz w:val="28"/>
        </w:rPr>
        <w:t>(Т.А.Ә. (болған жағдайда), қолы)</w:t>
      </w:r>
      <w:r>
        <w:br/>
      </w:r>
      <w:r>
        <w:rPr>
          <w:rFonts w:ascii="Times New Roman"/>
          <w:b w:val="false"/>
          <w:i w:val="false"/>
          <w:color w:val="000000"/>
          <w:sz w:val="28"/>
        </w:rPr>
        <w:t>
      Комиссия төрағасы: _______________________ Күні: _____________</w:t>
      </w:r>
      <w:r>
        <w:br/>
      </w:r>
      <w:r>
        <w:rPr>
          <w:rFonts w:ascii="Times New Roman"/>
          <w:b w:val="false"/>
          <w:i/>
          <w:color w:val="000000"/>
          <w:sz w:val="28"/>
        </w:rPr>
        <w:t>(Т.А.Ә. (болған жағдайда), қолы)</w:t>
      </w:r>
      <w:r>
        <w:br/>
      </w:r>
      <w:r>
        <w:rPr>
          <w:rFonts w:ascii="Times New Roman"/>
          <w:b w:val="false"/>
          <w:i w:val="false"/>
          <w:color w:val="000000"/>
          <w:sz w:val="28"/>
        </w:rPr>
        <w:t>
      Комиссия мүшесі: _________________________ Күні: _____________</w:t>
      </w:r>
      <w:r>
        <w:br/>
      </w:r>
      <w:r>
        <w:rPr>
          <w:rFonts w:ascii="Times New Roman"/>
          <w:b w:val="false"/>
          <w:i/>
          <w:color w:val="000000"/>
          <w:sz w:val="28"/>
        </w:rPr>
        <w:t>(Т.А.Ә.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