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88c0" w14:textId="7a38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19 қаңтардағы № 12/1 қаулысы. Павлодар облысының Әділет департаментінде 2016 жылғы 23 ақпанда № 4932 болып тіркелді. Күші жойылды - Павлодар облысы әкімдігінің 2020 жылғы 30 қазандағы № 231/5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30.10.2020 № 231/5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тәрбие мен оқыту, бастауыш, негізгі орта, жалпы орта, техникалық және кәсіптік, орта білімнен кейінгі білім беру бағдармаларын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Ғ.Қ. Сәдібековке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қантардағы</w:t>
            </w:r>
            <w:r>
              <w:br/>
            </w:r>
            <w:r>
              <w:rPr>
                <w:rFonts w:ascii="Times New Roman"/>
                <w:b w:val="false"/>
                <w:i w:val="false"/>
                <w:color w:val="000000"/>
                <w:sz w:val="20"/>
              </w:rPr>
              <w:t>№ 12/1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"Мектепке дейінгі тәрбие мен оқыту, бастауыш,</w:t>
      </w:r>
      <w:r>
        <w:br/>
      </w:r>
      <w:r>
        <w:rPr>
          <w:rFonts w:ascii="Times New Roman"/>
          <w:b/>
          <w:i w:val="false"/>
          <w:color w:val="000000"/>
        </w:rPr>
        <w:t>негізгі орта, жалпы орта, техникалық және кәсіптік, орта білімнен</w:t>
      </w:r>
      <w:r>
        <w:br/>
      </w:r>
      <w:r>
        <w:rPr>
          <w:rFonts w:ascii="Times New Roman"/>
          <w:b/>
          <w:i w:val="false"/>
          <w:color w:val="000000"/>
        </w:rPr>
        <w:t>кейінгі білім беру бағдарламаларын іске асыратын білім беру ұйымдарының</w:t>
      </w:r>
      <w:r>
        <w:br/>
      </w:r>
      <w:r>
        <w:rPr>
          <w:rFonts w:ascii="Times New Roman"/>
          <w:b/>
          <w:i w:val="false"/>
          <w:color w:val="000000"/>
        </w:rPr>
        <w:t>педагог қызметкерлері мен оларға теңестірілген тұлғаларға біліктілік</w:t>
      </w:r>
      <w:r>
        <w:br/>
      </w:r>
      <w:r>
        <w:rPr>
          <w:rFonts w:ascii="Times New Roman"/>
          <w:b/>
          <w:i w:val="false"/>
          <w:color w:val="000000"/>
        </w:rPr>
        <w:t>санаттарын беру (растау) үшін аттестаттаудан өткізуге құжаттар</w:t>
      </w:r>
      <w:r>
        <w:br/>
      </w:r>
      <w:r>
        <w:rPr>
          <w:rFonts w:ascii="Times New Roman"/>
          <w:b/>
          <w:i w:val="false"/>
          <w:color w:val="000000"/>
        </w:rPr>
        <w:t>қабылдау"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16.05.2019 </w:t>
      </w:r>
      <w:r>
        <w:rPr>
          <w:rFonts w:ascii="Times New Roman"/>
          <w:b w:val="false"/>
          <w:i w:val="false"/>
          <w:color w:val="ff0000"/>
          <w:sz w:val="28"/>
        </w:rPr>
        <w:t>№ 148/2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қызметін (бұдан әрі – мемлекеттік көрсетілетін қызмет) облыстың, облыстық маңызы бар аудандар мен қалалардың жергілікті атқарушы органдары, мектепке дейінгі, бастауыш, негізгі орта, жалпы орта, техникалық және кәсіптік, орта білімнен кейінгі ұйымдары (бұдан әрі – көрсетілетін қызметті беруші) көрсетеді.</w:t>
      </w:r>
    </w:p>
    <w:bookmarkEnd w:id="7"/>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арқылы жүзеге асырылады (бұдан әрі – Мемлекеттік корпорация).</w:t>
      </w:r>
    </w:p>
    <w:bookmarkStart w:name="z10" w:id="8"/>
    <w:p>
      <w:pPr>
        <w:spacing w:after="0"/>
        <w:ind w:left="0"/>
        <w:jc w:val="both"/>
      </w:pPr>
      <w:r>
        <w:rPr>
          <w:rFonts w:ascii="Times New Roman"/>
          <w:b w:val="false"/>
          <w:i w:val="false"/>
          <w:color w:val="000000"/>
          <w:sz w:val="28"/>
        </w:rPr>
        <w:t>
      2. Мемлекеттік қызметті көрсету нысаны: қағаз жүзінде.</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өтінішті қабылдау туралы еркін түрдегі қолхат (бұдан әрі – Қолхат), не Қазақстан Республикасы Білім және ғылым министрінің 2015 жылғы 9 қарашадағы № 632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стандартының (Нормативтік құқықтық актілерді мемлекеттік тіркеу тізілімінде № 12449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негіздемелер бойынша мемлекеттік қызметті көрсетуден бас тарту туралы дәлелді жауап болып табылады.</w:t>
      </w:r>
    </w:p>
    <w:bookmarkEnd w:id="9"/>
    <w:p>
      <w:pPr>
        <w:spacing w:after="0"/>
        <w:ind w:left="0"/>
        <w:jc w:val="both"/>
      </w:pPr>
      <w:r>
        <w:rPr>
          <w:rFonts w:ascii="Times New Roman"/>
          <w:b w:val="false"/>
          <w:i w:val="false"/>
          <w:color w:val="000000"/>
          <w:sz w:val="28"/>
        </w:rPr>
        <w:t>
      Мемлекеттік қызметті көрсету нәтижесін ұсыну нысаны: қағаз жүзінде.</w:t>
      </w:r>
    </w:p>
    <w:bookmarkStart w:name="z12" w:id="10"/>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негіздеме болып табылады.</w:t>
      </w:r>
    </w:p>
    <w:bookmarkEnd w:id="11"/>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мазмұны, оны орындау ұзақтығы:</w:t>
      </w:r>
    </w:p>
    <w:bookmarkEnd w:id="12"/>
    <w:p>
      <w:pPr>
        <w:spacing w:after="0"/>
        <w:ind w:left="0"/>
        <w:jc w:val="both"/>
      </w:pPr>
      <w:r>
        <w:rPr>
          <w:rFonts w:ascii="Times New Roman"/>
          <w:b w:val="false"/>
          <w:i w:val="false"/>
          <w:color w:val="000000"/>
          <w:sz w:val="28"/>
        </w:rPr>
        <w:t>
      Көрсетілетін қызметті берушінің орналасқан жері бойынша мемлекеттік қызметті көрсету мерзімі – 3 (үш) жұмыс күні:</w:t>
      </w:r>
    </w:p>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алған құжаттарды қабылдауды және тіркеуді жүзеге асырады және көрсетілетін қызметті берушінің басшысына қарастыруға береді – 20 (жиырма)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құжаттардың топтамасын және (немесе) қолданыстағы мерзімі өткен құжаттарды ұсынған жағдайда көрсетілетін қызметті беруші еркін түрдегі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басшысы құжатты қарастырады және жауапты орындаушыны анықтайды – 10 (он)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Қолхатты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ресімдейді – 1 (бір)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10 (он)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көрсетілетін қызметті алушыға ұсынады немесе оны Мемлекеттік корпорацияға жібереді – 20 (жиырма) минут.</w:t>
      </w:r>
    </w:p>
    <w:p>
      <w:pPr>
        <w:spacing w:after="0"/>
        <w:ind w:left="0"/>
        <w:jc w:val="both"/>
      </w:pPr>
      <w:r>
        <w:rPr>
          <w:rFonts w:ascii="Times New Roman"/>
          <w:b w:val="false"/>
          <w:i w:val="false"/>
          <w:color w:val="000000"/>
          <w:sz w:val="28"/>
        </w:rPr>
        <w:t>
      Көрсетілетін қызметті берушінің орналасқан жері бойынша емес мемлекеттік қызметті көрсету – 7 (жеті) жұмыс күні:</w:t>
      </w:r>
    </w:p>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алған құжаттарды қабылдауды және тіркеуді жүзеге асырады және көрсетілетін қызметті берушінің басшысына қарастыруға береді – 20 (жиырма)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құжаттардың топтамасын және (немесе) қолданыстағы мерзімі өткен құжаттарды ұсынған жағдайда, көрсетілетін қызметті беруші еркін түрдегі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орындаушыны анықтайды – 10 (он)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Қолхатты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ресімдейді – 5 (бес)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10 (он)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көрсетілетін қызметті алушыға ұсынады немесе оны Мемлекеттік корпорацияға жібереді – 20 (жиырма) минут.</w:t>
      </w:r>
    </w:p>
    <w:bookmarkStart w:name="z15" w:id="13"/>
    <w:p>
      <w:pPr>
        <w:spacing w:after="0"/>
        <w:ind w:left="0"/>
        <w:jc w:val="both"/>
      </w:pPr>
      <w:r>
        <w:rPr>
          <w:rFonts w:ascii="Times New Roman"/>
          <w:b w:val="false"/>
          <w:i w:val="false"/>
          <w:color w:val="000000"/>
          <w:sz w:val="28"/>
        </w:rPr>
        <w:t>
      6. Мемлекеттік қызметті көрсету рәсімінің (іс-қимылының) нәтижесі:</w:t>
      </w:r>
    </w:p>
    <w:bookmarkEnd w:id="13"/>
    <w:p>
      <w:pPr>
        <w:spacing w:after="0"/>
        <w:ind w:left="0"/>
        <w:jc w:val="both"/>
      </w:pPr>
      <w:r>
        <w:rPr>
          <w:rFonts w:ascii="Times New Roman"/>
          <w:b w:val="false"/>
          <w:i w:val="false"/>
          <w:color w:val="000000"/>
          <w:sz w:val="28"/>
        </w:rPr>
        <w:t>
      1) ұсынылған құжаттарды қабылдау, тіркеу және көрсетілетін қызметті берушінің басшысына беру;</w:t>
      </w:r>
    </w:p>
    <w:p>
      <w:pPr>
        <w:spacing w:after="0"/>
        <w:ind w:left="0"/>
        <w:jc w:val="both"/>
      </w:pPr>
      <w:r>
        <w:rPr>
          <w:rFonts w:ascii="Times New Roman"/>
          <w:b w:val="false"/>
          <w:i w:val="false"/>
          <w:color w:val="000000"/>
          <w:sz w:val="28"/>
        </w:rPr>
        <w:t>
      2) құжаттарды қарастыру және жауапты орындаушыны анықтау;</w:t>
      </w:r>
    </w:p>
    <w:p>
      <w:pPr>
        <w:spacing w:after="0"/>
        <w:ind w:left="0"/>
        <w:jc w:val="both"/>
      </w:pPr>
      <w:r>
        <w:rPr>
          <w:rFonts w:ascii="Times New Roman"/>
          <w:b w:val="false"/>
          <w:i w:val="false"/>
          <w:color w:val="000000"/>
          <w:sz w:val="28"/>
        </w:rPr>
        <w:t>
      3) Қолхат немесе мемлекеттік қызметті көрсетуден бас тарту туралы дәлелді жауапты дайындау;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тіркеу және көрсетілетін қызметті алушыға беру немесе Мемлекеттік корпорацияға жіберу.</w:t>
      </w:r>
    </w:p>
    <w:bookmarkStart w:name="z16" w:id="14"/>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қызметті көрсету процесіне қатысатын құрылымдық бөлімшелердің (қызметкерлердің) тізбесі:</w:t>
      </w:r>
    </w:p>
    <w:bookmarkEnd w:id="1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6"/>
    <w:bookmarkStart w:name="z19" w:id="17"/>
    <w:p>
      <w:pPr>
        <w:spacing w:after="0"/>
        <w:ind w:left="0"/>
        <w:jc w:val="left"/>
      </w:pPr>
      <w:r>
        <w:rPr>
          <w:rFonts w:ascii="Times New Roman"/>
          <w:b/>
          <w:i w:val="false"/>
          <w:color w:val="000000"/>
        </w:rPr>
        <w:t xml:space="preserve"> 4-тарау. Мемлекеттік қызметті көрсету процесінде Мемлекеттік</w:t>
      </w:r>
      <w:r>
        <w:br/>
      </w:r>
      <w:r>
        <w:rPr>
          <w:rFonts w:ascii="Times New Roman"/>
          <w:b/>
          <w:i w:val="false"/>
          <w:color w:val="000000"/>
        </w:rPr>
        <w:t>корпорациямен және (немесе) өзге де мемлекеттік қызметті берушілермен өзара</w:t>
      </w:r>
      <w:r>
        <w:br/>
      </w:r>
      <w:r>
        <w:rPr>
          <w:rFonts w:ascii="Times New Roman"/>
          <w:b/>
          <w:i w:val="false"/>
          <w:color w:val="000000"/>
        </w:rPr>
        <w:t>іс-қимыл тәртібін, сондай-ақ ақпараттық жүйелерді қолдану тәртібін сипаттау</w:t>
      </w:r>
    </w:p>
    <w:bookmarkEnd w:id="17"/>
    <w:bookmarkStart w:name="z20" w:id="18"/>
    <w:p>
      <w:pPr>
        <w:spacing w:after="0"/>
        <w:ind w:left="0"/>
        <w:jc w:val="both"/>
      </w:pPr>
      <w:r>
        <w:rPr>
          <w:rFonts w:ascii="Times New Roman"/>
          <w:b w:val="false"/>
          <w:i w:val="false"/>
          <w:color w:val="000000"/>
          <w:sz w:val="28"/>
        </w:rPr>
        <w:t>
      9. Мемлекеттік көрсетілетін қызмет "электрондық үкімет" веб-порталы арқылы көрсетілмейді.</w:t>
      </w:r>
    </w:p>
    <w:bookmarkEnd w:id="18"/>
    <w:bookmarkStart w:name="z21" w:id="19"/>
    <w:p>
      <w:pPr>
        <w:spacing w:after="0"/>
        <w:ind w:left="0"/>
        <w:jc w:val="both"/>
      </w:pPr>
      <w:r>
        <w:rPr>
          <w:rFonts w:ascii="Times New Roman"/>
          <w:b w:val="false"/>
          <w:i w:val="false"/>
          <w:color w:val="000000"/>
          <w:sz w:val="28"/>
        </w:rPr>
        <w:t>
      10. Мемлекеттік корпорация арқылы мемлекеттік қызметті көрсету кезінде жүгіну тәртібін және көрсетілетін қызметті беруші мен көрсетілетін қызметті алушының рәсімдер (іс-қимылдар) реттілігін сипаттау:</w:t>
      </w:r>
    </w:p>
    <w:bookmarkEnd w:id="19"/>
    <w:p>
      <w:pPr>
        <w:spacing w:after="0"/>
        <w:ind w:left="0"/>
        <w:jc w:val="both"/>
      </w:pPr>
      <w:r>
        <w:rPr>
          <w:rFonts w:ascii="Times New Roman"/>
          <w:b w:val="false"/>
          <w:i w:val="false"/>
          <w:color w:val="000000"/>
          <w:sz w:val="28"/>
        </w:rPr>
        <w:t>
      1) көрсетілетін қызметті алушы электрондық кезек жолымен "кедергісіз" қызмет көрсету арқылы операциялық залда жүзеге асырылатын мемлекеттік көрсетілетін қызметті алу үшін Мемлекеттік корпорация операторына қажетті құжаттар мен өтініш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толық емес құжаттардың топтамасын және (немесе) қолданыстағы мерзімі өткен құжаттарды ұсынған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2) 1-процесс – Мемлекеттік корпорация операторының қызмет көрсету үшін логин мен парольді (авторизациялау процесі) енгізуі;</w:t>
      </w:r>
    </w:p>
    <w:p>
      <w:pPr>
        <w:spacing w:after="0"/>
        <w:ind w:left="0"/>
        <w:jc w:val="both"/>
      </w:pPr>
      <w:r>
        <w:rPr>
          <w:rFonts w:ascii="Times New Roman"/>
          <w:b w:val="false"/>
          <w:i w:val="false"/>
          <w:color w:val="000000"/>
          <w:sz w:val="28"/>
        </w:rPr>
        <w:t>
      3) 2-процесс – Мемлекеттік корпорация операторының қызметті, сондай-ақ көрсетілетін қызметті алушы өкілінің деректерін таңдауы;</w:t>
      </w:r>
    </w:p>
    <w:p>
      <w:pPr>
        <w:spacing w:after="0"/>
        <w:ind w:left="0"/>
        <w:jc w:val="both"/>
      </w:pPr>
      <w:r>
        <w:rPr>
          <w:rFonts w:ascii="Times New Roman"/>
          <w:b w:val="false"/>
          <w:i w:val="false"/>
          <w:color w:val="000000"/>
          <w:sz w:val="28"/>
        </w:rPr>
        <w:t>
      4) 3-процесс – көрсетілетін қызметті алушының мәліметтері туралы жеке тұлғалардың мемлекеттік дерекқорына (бұдан әрі – ЖТ МДҚ) электрондық үкімет шлюзі (бұдан әрі – ЭҮШ) арқылы сауал жіберуі;</w:t>
      </w:r>
    </w:p>
    <w:p>
      <w:pPr>
        <w:spacing w:after="0"/>
        <w:ind w:left="0"/>
        <w:jc w:val="both"/>
      </w:pPr>
      <w:r>
        <w:rPr>
          <w:rFonts w:ascii="Times New Roman"/>
          <w:b w:val="false"/>
          <w:i w:val="false"/>
          <w:color w:val="000000"/>
          <w:sz w:val="28"/>
        </w:rPr>
        <w:t>
      5) 1-шарт – ЖТ МДҚ-да көрсетілетін қызметті алушының деректерінің бар болуын тексеру;</w:t>
      </w:r>
    </w:p>
    <w:p>
      <w:pPr>
        <w:spacing w:after="0"/>
        <w:ind w:left="0"/>
        <w:jc w:val="both"/>
      </w:pPr>
      <w:r>
        <w:rPr>
          <w:rFonts w:ascii="Times New Roman"/>
          <w:b w:val="false"/>
          <w:i w:val="false"/>
          <w:color w:val="000000"/>
          <w:sz w:val="28"/>
        </w:rPr>
        <w:t>
      6) 4-процесс – ЖТ МДҚ-да көрсетілетін қызметті алушының деректерінің болмауына байланысты мәліметтер алу мүмкін еместігі туралы хабарламаны қалыптастыру;</w:t>
      </w:r>
    </w:p>
    <w:p>
      <w:pPr>
        <w:spacing w:after="0"/>
        <w:ind w:left="0"/>
        <w:jc w:val="both"/>
      </w:pPr>
      <w:r>
        <w:rPr>
          <w:rFonts w:ascii="Times New Roman"/>
          <w:b w:val="false"/>
          <w:i w:val="false"/>
          <w:color w:val="000000"/>
          <w:sz w:val="28"/>
        </w:rPr>
        <w:t>
      7) 5-процесс – электрондық үкіметтің өңірлік шлюзінің автоматтандырылған жұмыс орнында (бұдан әрі – ЭҮӨШ АЖО) ЭҮШ арқылы Мемлекеттік корпорация операторының ЭЦҚ куәландырылған (қолы қойылған) электрондық құжатты (көрсетілетін қызметті алушының сауалын) жіберу.</w:t>
      </w:r>
    </w:p>
    <w:bookmarkStart w:name="z22" w:id="20"/>
    <w:p>
      <w:pPr>
        <w:spacing w:after="0"/>
        <w:ind w:left="0"/>
        <w:jc w:val="both"/>
      </w:pPr>
      <w:r>
        <w:rPr>
          <w:rFonts w:ascii="Times New Roman"/>
          <w:b w:val="false"/>
          <w:i w:val="false"/>
          <w:color w:val="000000"/>
          <w:sz w:val="28"/>
        </w:rPr>
        <w:t xml:space="preserve">
      11. Мемлекеттік қызметті көрсету процесінде көрсетілітін қызметті берушінің құрылымдық бөлімшелерінің (қызметкерлерінің) өзара іс-қимыл рәсімдерінің реттілігін (іс-қимылдар) толық сипаттау, сондай-ақ басқа да көрсетілетін қызметті берушілермен және (немесе) Мемлекеттік корпорациямен өзара іс-қимылдар рәсімдерінің реттілігін және мемлекеттік қызметті көрсету процесінде ақпараттық жүйелерді қолдану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бизнес-процестер анықтамалығында көрсетілген.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w:t>
            </w:r>
            <w:r>
              <w:br/>
            </w:r>
            <w:r>
              <w:rPr>
                <w:rFonts w:ascii="Times New Roman"/>
                <w:b w:val="false"/>
                <w:i w:val="false"/>
                <w:color w:val="000000"/>
                <w:sz w:val="20"/>
              </w:rPr>
              <w:t>мен оқыту, бастауыш, негізгі</w:t>
            </w:r>
            <w:r>
              <w:br/>
            </w:r>
            <w:r>
              <w:rPr>
                <w:rFonts w:ascii="Times New Roman"/>
                <w:b w:val="false"/>
                <w:i w:val="false"/>
                <w:color w:val="000000"/>
                <w:sz w:val="20"/>
              </w:rPr>
              <w:t>орта, жалпы орта, техникалық</w:t>
            </w:r>
            <w:r>
              <w:br/>
            </w:r>
            <w:r>
              <w:rPr>
                <w:rFonts w:ascii="Times New Roman"/>
                <w:b w:val="false"/>
                <w:i w:val="false"/>
                <w:color w:val="000000"/>
                <w:sz w:val="20"/>
              </w:rPr>
              <w:t>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ұйымдарының</w:t>
            </w:r>
            <w:r>
              <w:br/>
            </w:r>
            <w:r>
              <w:rPr>
                <w:rFonts w:ascii="Times New Roman"/>
                <w:b w:val="false"/>
                <w:i w:val="false"/>
                <w:color w:val="000000"/>
                <w:sz w:val="20"/>
              </w:rPr>
              <w:t>педагог қызметкерлері мен</w:t>
            </w:r>
            <w:r>
              <w:br/>
            </w:r>
            <w:r>
              <w:rPr>
                <w:rFonts w:ascii="Times New Roman"/>
                <w:b w:val="false"/>
                <w:i w:val="false"/>
                <w:color w:val="000000"/>
                <w:sz w:val="20"/>
              </w:rPr>
              <w:t>оларға теңестірілген тұлғаларға</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(растау) үшін аттестаттаудан</w:t>
            </w:r>
            <w:r>
              <w:br/>
            </w:r>
            <w:r>
              <w:rPr>
                <w:rFonts w:ascii="Times New Roman"/>
                <w:b w:val="false"/>
                <w:i w:val="false"/>
                <w:color w:val="000000"/>
                <w:sz w:val="20"/>
              </w:rPr>
              <w:t>өткізуге 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көрсетілетін қызметті берушінің құрылымдық бөлімшелер</w:t>
      </w:r>
      <w:r>
        <w:br/>
      </w:r>
      <w:r>
        <w:rPr>
          <w:rFonts w:ascii="Times New Roman"/>
          <w:b/>
          <w:i w:val="false"/>
          <w:color w:val="000000"/>
        </w:rPr>
        <w:t>(қызметкерлер) арасындағы рәсімдер (іс-қимылдар) реттілігін сипаттау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419"/>
        <w:gridCol w:w="3233"/>
        <w:gridCol w:w="1070"/>
        <w:gridCol w:w="3814"/>
        <w:gridCol w:w="1070"/>
        <w:gridCol w:w="1318"/>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 тін қызметті берушінің басшысы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(операцияның,процестің, рәсімнің) атауы және оларды сипаттау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қабылдау, тіркеу.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толық емес құжаттар топтамасын ұсынған жағдайда, құжаттарды қабылдаудан бас тарту туралы еркін түрдегі қолхат беру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және көрсетілетін қызметті берушінің жауапты орындаушысын анықтау</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Қолхат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дәлелді жауап дайындау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тіркеу</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қарастыруға беру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қарастыруға және қол қоюға жіберу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 тін қызметті берушінің кеңсе қызметкеріне жіберу</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беру немесе Мемлекеттік корпорацияға жіберу</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орналасқан жері бойынша - 1 (бір) жұмыс күні; көрсетілетін қызметті берушінің орналасқан жері бойынша емес жағдайда: 5 (бес) жұмыс күні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орналасқан жері бойынша - 3 (үш) жұмыс күні;</w:t>
            </w:r>
            <w:r>
              <w:br/>
            </w:r>
            <w:r>
              <w:rPr>
                <w:rFonts w:ascii="Times New Roman"/>
                <w:b w:val="false"/>
                <w:i w:val="false"/>
                <w:color w:val="000000"/>
                <w:sz w:val="20"/>
              </w:rPr>
              <w:t>
көрсетілетін қызметті берушінің орналасқан жері бойынша емес жағдайда - 7 (жеті)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w:t>
            </w:r>
            <w:r>
              <w:br/>
            </w:r>
            <w:r>
              <w:rPr>
                <w:rFonts w:ascii="Times New Roman"/>
                <w:b w:val="false"/>
                <w:i w:val="false"/>
                <w:color w:val="000000"/>
                <w:sz w:val="20"/>
              </w:rPr>
              <w:t>мен оқыту, бастауыш, негізгі</w:t>
            </w:r>
            <w:r>
              <w:br/>
            </w:r>
            <w:r>
              <w:rPr>
                <w:rFonts w:ascii="Times New Roman"/>
                <w:b w:val="false"/>
                <w:i w:val="false"/>
                <w:color w:val="000000"/>
                <w:sz w:val="20"/>
              </w:rPr>
              <w:t>орта, жалпы орта, техникалық</w:t>
            </w:r>
            <w:r>
              <w:br/>
            </w:r>
            <w:r>
              <w:rPr>
                <w:rFonts w:ascii="Times New Roman"/>
                <w:b w:val="false"/>
                <w:i w:val="false"/>
                <w:color w:val="000000"/>
                <w:sz w:val="20"/>
              </w:rPr>
              <w:t>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ұйымдарының</w:t>
            </w:r>
            <w:r>
              <w:br/>
            </w:r>
            <w:r>
              <w:rPr>
                <w:rFonts w:ascii="Times New Roman"/>
                <w:b w:val="false"/>
                <w:i w:val="false"/>
                <w:color w:val="000000"/>
                <w:sz w:val="20"/>
              </w:rPr>
              <w:t>педагог қызметкерлері мен</w:t>
            </w:r>
            <w:r>
              <w:br/>
            </w:r>
            <w:r>
              <w:rPr>
                <w:rFonts w:ascii="Times New Roman"/>
                <w:b w:val="false"/>
                <w:i w:val="false"/>
                <w:color w:val="000000"/>
                <w:sz w:val="20"/>
              </w:rPr>
              <w:t>оларға теңестірілген тұлғаларға</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(растау) үшін аттестаттаудан</w:t>
            </w:r>
            <w:r>
              <w:br/>
            </w:r>
            <w:r>
              <w:rPr>
                <w:rFonts w:ascii="Times New Roman"/>
                <w:b w:val="false"/>
                <w:i w:val="false"/>
                <w:color w:val="000000"/>
                <w:sz w:val="20"/>
              </w:rPr>
              <w:t>өткізуге 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6" w:id="22"/>
    <w:p>
      <w:pPr>
        <w:spacing w:after="0"/>
        <w:ind w:left="0"/>
        <w:jc w:val="left"/>
      </w:pPr>
      <w:r>
        <w:rPr>
          <w:rFonts w:ascii="Times New Roman"/>
          <w:b/>
          <w:i w:val="false"/>
          <w:color w:val="000000"/>
        </w:rPr>
        <w:t xml:space="preserve"> "Мектепке дейінгі тәрбие мен оқыту, бастауыш, негізгі орта,</w:t>
      </w:r>
      <w:r>
        <w:br/>
      </w:r>
      <w:r>
        <w:rPr>
          <w:rFonts w:ascii="Times New Roman"/>
          <w:b/>
          <w:i w:val="false"/>
          <w:color w:val="000000"/>
        </w:rPr>
        <w:t>жалпы орта, техникалық және кәсіптік, орта білімнен кейінгі</w:t>
      </w:r>
      <w:r>
        <w:br/>
      </w:r>
      <w:r>
        <w:rPr>
          <w:rFonts w:ascii="Times New Roman"/>
          <w:b/>
          <w:i w:val="false"/>
          <w:color w:val="000000"/>
        </w:rPr>
        <w:t>білім беру бағдарламаларын іске асыратын білім беру ұйымдарының</w:t>
      </w:r>
      <w:r>
        <w:br/>
      </w:r>
      <w:r>
        <w:rPr>
          <w:rFonts w:ascii="Times New Roman"/>
          <w:b/>
          <w:i w:val="false"/>
          <w:color w:val="000000"/>
        </w:rPr>
        <w:t>педагог қызметкерлері мен оларға теңестірілген тұлғаларға біліктілік</w:t>
      </w:r>
      <w:r>
        <w:br/>
      </w:r>
      <w:r>
        <w:rPr>
          <w:rFonts w:ascii="Times New Roman"/>
          <w:b/>
          <w:i w:val="false"/>
          <w:color w:val="000000"/>
        </w:rPr>
        <w:t>санаттарын беру (растау) үшін аттестаттаудан өткізуге құжаттар қабылдау"</w:t>
      </w:r>
      <w:r>
        <w:br/>
      </w:r>
      <w:r>
        <w:rPr>
          <w:rFonts w:ascii="Times New Roman"/>
          <w:b/>
          <w:i w:val="false"/>
          <w:color w:val="000000"/>
        </w:rPr>
        <w:t xml:space="preserve">мемлекеттік қызмет көрсетудің бизнес-процестерінің анықтамалығы </w:t>
      </w:r>
    </w:p>
    <w:bookmarkEnd w:id="22"/>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p>
    <w:bookmarkStart w:name="z27" w:id="23"/>
    <w:p>
      <w:pPr>
        <w:spacing w:after="0"/>
        <w:ind w:left="0"/>
        <w:jc w:val="left"/>
      </w:pPr>
      <w:r>
        <w:rPr>
          <w:rFonts w:ascii="Times New Roman"/>
          <w:b/>
          <w:i w:val="false"/>
          <w:color w:val="000000"/>
        </w:rPr>
        <w:t xml:space="preserve"> Шартты белгілер: </w:t>
      </w:r>
    </w:p>
    <w:bookmarkEnd w:id="23"/>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78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