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6d02" w14:textId="eca6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субсидияланатын басым ауыл шаруашылығы дақылдарының әрбір түрі бойынша субсидиялар алуға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2016 жылғы 19 қыркүйектегі № 200 қаулысы. Қостанай облысының Әділет департаментінде 2016 жылғы 26 қазанда № 6666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Басым дақылдар өндіруді субсидиялау арқылы өсімдік шарушылығының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ауылшаруашылығы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тіркелді)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дақылдарының басым субсидияланатын әрбір түрі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ауданның шаруашылығы тауар өндірушілерін тізімге қосу үшін ұсыну мерзімдері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ауыл шаруашылығы мәселелері бойынша аудан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күнінен кейін қолданысқа енгізіледі және 2016 жылғы 14 маусымнан туындаған қатынастарға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 ауданының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субсидияланатын басым ауыл шаруашылығы дақылдарының әрбір түрi бойынша субсидиялар алуға арналған өтінімдерді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қ/б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Зығыр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Көкөнiстер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Сүрлемдік жүгері мен күнбағыс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10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