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00251" w14:textId="93002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ауданының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2016 жылғы 3 маусымдағы № 116 қаулысы. Қостанай облысының Әділет департаментінде 2016 жылғы 22 маусымда № 6486 болып тіркелді. Күші жойылды - Қостанай облысы Ұзынкөл ауданы әкімдігінің 2017 жылғы 13 наурыздағы № 56 қаулысымен</w:t>
      </w:r>
    </w:p>
    <w:p>
      <w:pPr>
        <w:spacing w:after="0"/>
        <w:ind w:left="0"/>
        <w:jc w:val="left"/>
      </w:pPr>
      <w:r>
        <w:rPr>
          <w:rFonts w:ascii="Times New Roman"/>
          <w:b w:val="false"/>
          <w:i w:val="false"/>
          <w:color w:val="ff0000"/>
          <w:sz w:val="28"/>
        </w:rPr>
        <w:t xml:space="preserve">      Ескерту. Күші жойылды - Қостанай облысы Ұзынкөл ауданы әкімдігінің 13.03.2017 </w:t>
      </w:r>
      <w:r>
        <w:rPr>
          <w:rFonts w:ascii="Times New Roman"/>
          <w:b w:val="false"/>
          <w:i w:val="false"/>
          <w:color w:val="ff0000"/>
          <w:sz w:val="28"/>
        </w:rPr>
        <w:t>№ 56</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 31-бабының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2015 жылғы 29 желтоқсандағы № 13 Қазақстан Республикасы Мемлекеттік қызмет істері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сәйкесҰзынкөл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Ұзынкөл ауданының жергілікті атқарушы органдарының "Б" корпусы мемлекеттiк әкiмшiлiк қызметшiлерiнiң қызметiн бағалаудың </w:t>
      </w:r>
      <w:r>
        <w:rPr>
          <w:rFonts w:ascii="Times New Roman"/>
          <w:b w:val="false"/>
          <w:i w:val="false"/>
          <w:color w:val="000000"/>
          <w:sz w:val="28"/>
        </w:rPr>
        <w:t>әдiстемесi</w:t>
      </w:r>
      <w:r>
        <w:rPr>
          <w:rFonts w:ascii="Times New Roman"/>
          <w:b w:val="false"/>
          <w:i w:val="false"/>
          <w:color w:val="000000"/>
          <w:sz w:val="28"/>
        </w:rPr>
        <w:t xml:space="preserve"> бекiтілсін.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Ұзынкөл ауданы әкімі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Сарсембаев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ауданы әкімдігінің</w:t>
            </w:r>
            <w:r>
              <w:br/>
            </w:r>
            <w:r>
              <w:rPr>
                <w:rFonts w:ascii="Times New Roman"/>
                <w:b w:val="false"/>
                <w:i w:val="false"/>
                <w:color w:val="000000"/>
                <w:sz w:val="20"/>
              </w:rPr>
              <w:t>2016 жылғы 3 маусымдағы</w:t>
            </w:r>
            <w:r>
              <w:br/>
            </w:r>
            <w:r>
              <w:rPr>
                <w:rFonts w:ascii="Times New Roman"/>
                <w:b w:val="false"/>
                <w:i w:val="false"/>
                <w:color w:val="000000"/>
                <w:sz w:val="20"/>
              </w:rPr>
              <w:t>№ 116 қаулысымен бекітілген</w:t>
            </w:r>
          </w:p>
        </w:tc>
      </w:tr>
    </w:tbl>
    <w:bookmarkStart w:name="z7" w:id="0"/>
    <w:p>
      <w:pPr>
        <w:spacing w:after="0"/>
        <w:ind w:left="0"/>
        <w:jc w:val="left"/>
      </w:pPr>
      <w:r>
        <w:rPr>
          <w:rFonts w:ascii="Times New Roman"/>
          <w:b/>
          <w:i w:val="false"/>
          <w:color w:val="000000"/>
        </w:rPr>
        <w:t xml:space="preserve"> Ұзынкөл ауданы жергілікті атқарушы органдарының "Б" корпусы мемлекеттік әкімшілік қызметшілерінің қызметін бағалауәдістемесі</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(кадрлар қызметі) бойынша бөлімі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кемінде үштен екісі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персоналды басқару (кадрлар қызметінің) бойынша бөлімінің қызметшісі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(кадрлар қызметіне) бойынша бөліміне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38"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(кадрлар қызметі) бойынша бөліміБағалау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Персоналды басқару (кадрлар қызметі) бойынша бөлімібағалауға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1"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ретіндеперсоналды басқару (кадрлар қызметі) бойынша бөлімі, "Б" корпусы қызметшісінің тікелей басшысы, әдеп жөніндегіуәкілдің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(кадрлар қызметі) бойынша бөліміжәне әдеп жөніндегіуәкілдің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(кадрлар қызметінің) бойынша бөлімінің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1"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(кадрлар қызметінің) бойынша бөлімінің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66"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29-тармағының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(кадрлар қызметі) бойынша бөлімібағалау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ішіндеқалды басқару (кадрлар қызметі) бойынша бөліміжіберіледі.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(кадрлар қызметі) бойынша бөліміайналмалы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76"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тоқсандықбаға;</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a – көтермелеубаллдары;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w:t>
      </w:r>
      <w:r>
        <w:rPr>
          <w:rFonts w:ascii="Times New Roman"/>
          <w:b w:val="false"/>
          <w:i w:val="false"/>
          <w:color w:val="000000"/>
          <w:sz w:val="28"/>
        </w:rPr>
        <w:t>80 баллдан төмен-"қанағаттанарлықсыз",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(кадрлар қызметі) бойынша бөлімі"Б"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жылдықбаға;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 xml:space="preserve">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(қосаалғанда) дейін) – 4 балл;</w:t>
      </w:r>
      <w:r>
        <w:br/>
      </w:r>
      <w:r>
        <w:rPr>
          <w:rFonts w:ascii="Times New Roman"/>
          <w:b w:val="false"/>
          <w:i w:val="false"/>
          <w:color w:val="000000"/>
          <w:sz w:val="28"/>
        </w:rPr>
        <w:t>
      </w:t>
      </w:r>
      <w:r>
        <w:rPr>
          <w:rFonts w:ascii="Times New Roman"/>
          <w:b w:val="false"/>
          <w:i w:val="false"/>
          <w:color w:val="000000"/>
          <w:sz w:val="28"/>
        </w:rPr>
        <w:t>"өтежақсы" мәнге (130 баллданастам)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қорытынлы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"өтежақсы".</w:t>
      </w:r>
      <w:r>
        <w:br/>
      </w:r>
      <w:r>
        <w:rPr>
          <w:rFonts w:ascii="Times New Roman"/>
          <w:b w:val="false"/>
          <w:i w:val="false"/>
          <w:color w:val="000000"/>
          <w:sz w:val="28"/>
        </w:rPr>
        <w:t>
</w:t>
      </w:r>
    </w:p>
    <w:bookmarkStart w:name="z103"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(кадрлар қызметі) бойынша бөлімі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(кадрлар қызметі) бойынша бөлімі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3) бірдей баға болған жағдайда бағалау нәтижелерін мәжбүрлі түрде саралау кезінде. Бұл ретте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Персоналды басқару (кадрлар қызметі) бойынша бөлімібағалау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(кадрлар қызметінің) бойынша бөлімінің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(кадрлар қызметінде) бойынша бөлімінде сақталады.</w:t>
      </w:r>
      <w:r>
        <w:br/>
      </w:r>
      <w:r>
        <w:rPr>
          <w:rFonts w:ascii="Times New Roman"/>
          <w:b w:val="false"/>
          <w:i w:val="false"/>
          <w:color w:val="000000"/>
          <w:sz w:val="28"/>
        </w:rPr>
        <w:t>
</w:t>
      </w:r>
    </w:p>
    <w:bookmarkStart w:name="z121"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6"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36" w:id="11"/>
    <w:p>
      <w:pPr>
        <w:spacing w:after="0"/>
        <w:ind w:left="0"/>
        <w:jc w:val="left"/>
      </w:pPr>
      <w:r>
        <w:rPr>
          <w:rFonts w:ascii="Times New Roman"/>
          <w:b/>
          <w:i w:val="false"/>
          <w:color w:val="000000"/>
        </w:rPr>
        <w:t xml:space="preserve"> "Б" корпусы мемлекеттік әкімшілік қызметшісінің жеке жұмыс</w:t>
      </w:r>
      <w:r>
        <w:br/>
      </w:r>
      <w:r>
        <w:rPr>
          <w:rFonts w:ascii="Times New Roman"/>
          <w:b/>
          <w:i w:val="false"/>
          <w:color w:val="000000"/>
        </w:rPr>
        <w:t xml:space="preserve"> жоспары жыл (жеке жоспар құрастырылатын кезең)</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1"/>
        <w:gridCol w:w="4730"/>
        <w:gridCol w:w="3889"/>
      </w:tblGrid>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2"/>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Ескертпе</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күрделілігімемлекеттікорганғасәйкескелуітиіс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22"/>
        <w:gridCol w:w="6578"/>
      </w:tblGrid>
      <w:tr>
        <w:trPr>
          <w:trHeight w:val="30" w:hRule="atLeast"/>
        </w:trPr>
        <w:tc>
          <w:tcPr>
            <w:tcW w:w="572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val="false"/>
                <w:color w:val="000000"/>
                <w:sz w:val="20"/>
              </w:rPr>
              <w:t xml:space="preserve"> _______</w:t>
            </w:r>
            <w:r>
              <w:br/>
            </w:r>
            <w:r>
              <w:rPr>
                <w:rFonts w:ascii="Times New Roman"/>
                <w:b w:val="false"/>
                <w:i w:val="false"/>
                <w:color w:val="000000"/>
                <w:sz w:val="20"/>
              </w:rPr>
              <w:t>
</w:t>
            </w:r>
            <w:r>
              <w:rPr>
                <w:rFonts w:ascii="Times New Roman"/>
                <w:b w:val="false"/>
                <w:i w:val="false"/>
                <w:color w:val="000000"/>
                <w:sz w:val="20"/>
              </w:rPr>
              <w:t>күні __________________________</w:t>
            </w:r>
            <w:r>
              <w:br/>
            </w:r>
            <w:r>
              <w:rPr>
                <w:rFonts w:ascii="Times New Roman"/>
                <w:b w:val="false"/>
                <w:i w:val="false"/>
                <w:color w:val="000000"/>
                <w:sz w:val="20"/>
              </w:rPr>
              <w:t>
қолы _________________________</w:t>
            </w:r>
            <w:r>
              <w:br/>
            </w:r>
            <w:r>
              <w:rPr>
                <w:rFonts w:ascii="Times New Roman"/>
                <w:b w:val="false"/>
                <w:i w:val="false"/>
                <w:color w:val="000000"/>
                <w:sz w:val="20"/>
              </w:rPr>
              <w:t>
</w:t>
            </w:r>
          </w:p>
        </w:tc>
        <w:tc>
          <w:tcPr>
            <w:tcW w:w="657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val="false"/>
                <w:color w:val="000000"/>
                <w:sz w:val="20"/>
              </w:rPr>
              <w:t xml:space="preserve"> ___________</w:t>
            </w:r>
            <w:r>
              <w:br/>
            </w:r>
            <w:r>
              <w:rPr>
                <w:rFonts w:ascii="Times New Roman"/>
                <w:b w:val="false"/>
                <w:i w:val="false"/>
                <w:color w:val="000000"/>
                <w:sz w:val="20"/>
              </w:rPr>
              <w:t>
</w:t>
            </w:r>
            <w:r>
              <w:rPr>
                <w:rFonts w:ascii="Times New Roman"/>
                <w:b w:val="false"/>
                <w:i w:val="false"/>
                <w:color w:val="000000"/>
                <w:sz w:val="20"/>
              </w:rPr>
              <w:t>күні ______________________________</w:t>
            </w:r>
            <w:r>
              <w:br/>
            </w:r>
            <w:r>
              <w:rPr>
                <w:rFonts w:ascii="Times New Roman"/>
                <w:b w:val="false"/>
                <w:i w:val="false"/>
                <w:color w:val="000000"/>
                <w:sz w:val="20"/>
              </w:rPr>
              <w:t>
қолы 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bookmarkStart w:name="z159" w:id="13"/>
    <w:p>
      <w:pPr>
        <w:spacing w:after="0"/>
        <w:ind w:left="0"/>
        <w:jc w:val="left"/>
      </w:pPr>
      <w:r>
        <w:rPr>
          <w:rFonts w:ascii="Times New Roman"/>
          <w:b/>
          <w:i w:val="false"/>
          <w:color w:val="000000"/>
        </w:rPr>
        <w:t xml:space="preserve"> Бағалау парағы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_____________________тоқсан________жыл</w:t>
      </w:r>
      <w:r>
        <w:br/>
      </w:r>
      <w:r>
        <w:rPr>
          <w:rFonts w:ascii="Times New Roman"/>
          <w:b w:val="false"/>
          <w:i w:val="false"/>
          <w:color w:val="000000"/>
          <w:sz w:val="28"/>
        </w:rPr>
        <w:t>
      </w:t>
      </w:r>
      <w:r>
        <w:rPr>
          <w:rFonts w:ascii="Times New Roman"/>
          <w:b w:val="false"/>
          <w:i w:val="false"/>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
        <w:gridCol w:w="2220"/>
        <w:gridCol w:w="1635"/>
        <w:gridCol w:w="1635"/>
        <w:gridCol w:w="2220"/>
        <w:gridCol w:w="1344"/>
        <w:gridCol w:w="1636"/>
        <w:gridCol w:w="524"/>
      </w:tblGrid>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4"/>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Қызметшінің өзін-өзі бағалауы</w:t>
            </w:r>
            <w:r>
              <w:br/>
            </w:r>
            <w:r>
              <w:rPr>
                <w:rFonts w:ascii="Times New Roman"/>
                <w:b/>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басшының бағалауы</w:t>
            </w:r>
            <w:r>
              <w:br/>
            </w:r>
            <w:r>
              <w:rPr>
                <w:rFonts w:ascii="Times New Roman"/>
                <w:b/>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w:t>
            </w:r>
            <w:r>
              <w:br/>
            </w:r>
            <w:r>
              <w:rPr>
                <w:rFonts w:ascii="Times New Roman"/>
                <w:b/>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туралымәліметтер</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82"/>
        <w:gridCol w:w="6318"/>
      </w:tblGrid>
      <w:tr>
        <w:trPr>
          <w:trHeight w:val="30" w:hRule="atLeast"/>
        </w:trPr>
        <w:tc>
          <w:tcPr>
            <w:tcW w:w="598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Т.А.Ә. (болған жағдайда) ________</w:t>
            </w:r>
            <w:r>
              <w:br/>
            </w:r>
            <w:r>
              <w:rPr>
                <w:rFonts w:ascii="Times New Roman"/>
                <w:b w:val="false"/>
                <w:i w:val="false"/>
                <w:color w:val="000000"/>
                <w:sz w:val="20"/>
              </w:rPr>
              <w:t>
</w:t>
            </w:r>
            <w:r>
              <w:rPr>
                <w:rFonts w:ascii="Times New Roman"/>
                <w:b w:val="false"/>
                <w:i w:val="false"/>
                <w:color w:val="000000"/>
                <w:sz w:val="20"/>
              </w:rPr>
              <w:t>күні __________________________</w:t>
            </w:r>
            <w:r>
              <w:br/>
            </w:r>
            <w:r>
              <w:rPr>
                <w:rFonts w:ascii="Times New Roman"/>
                <w:b w:val="false"/>
                <w:i w:val="false"/>
                <w:color w:val="000000"/>
                <w:sz w:val="20"/>
              </w:rPr>
              <w:t>
</w:t>
            </w:r>
            <w:r>
              <w:rPr>
                <w:rFonts w:ascii="Times New Roman"/>
                <w:b w:val="false"/>
                <w:i w:val="false"/>
                <w:color w:val="000000"/>
                <w:sz w:val="20"/>
              </w:rPr>
              <w:t>қолы __________________________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631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 _________</w:t>
            </w:r>
            <w:r>
              <w:br/>
            </w:r>
            <w:r>
              <w:rPr>
                <w:rFonts w:ascii="Times New Roman"/>
                <w:b w:val="false"/>
                <w:i w:val="false"/>
                <w:color w:val="000000"/>
                <w:sz w:val="20"/>
              </w:rPr>
              <w:t>
</w:t>
            </w:r>
            <w:r>
              <w:rPr>
                <w:rFonts w:ascii="Times New Roman"/>
                <w:b w:val="false"/>
                <w:i w:val="false"/>
                <w:color w:val="000000"/>
                <w:sz w:val="20"/>
              </w:rPr>
              <w:t>күні____________________________</w:t>
            </w:r>
            <w:r>
              <w:br/>
            </w:r>
            <w:r>
              <w:rPr>
                <w:rFonts w:ascii="Times New Roman"/>
                <w:b w:val="false"/>
                <w:i w:val="false"/>
                <w:color w:val="000000"/>
                <w:sz w:val="20"/>
              </w:rPr>
              <w:t>
қолы 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bookmarkStart w:name="z182" w:id="15"/>
    <w:p>
      <w:pPr>
        <w:spacing w:after="0"/>
        <w:ind w:left="0"/>
        <w:jc w:val="left"/>
      </w:pPr>
      <w:r>
        <w:rPr>
          <w:rFonts w:ascii="Times New Roman"/>
          <w:b/>
          <w:i w:val="false"/>
          <w:color w:val="000000"/>
        </w:rPr>
        <w:t xml:space="preserve"> Бағалау парағы</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 жыл (бағаланатын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6"/>
        <w:gridCol w:w="2103"/>
        <w:gridCol w:w="3576"/>
        <w:gridCol w:w="2610"/>
        <w:gridCol w:w="1585"/>
        <w:gridCol w:w="790"/>
      </w:tblGrid>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6"/>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866"/>
        <w:gridCol w:w="6434"/>
      </w:tblGrid>
      <w:tr>
        <w:trPr>
          <w:trHeight w:val="30" w:hRule="atLeast"/>
        </w:trPr>
        <w:tc>
          <w:tcPr>
            <w:tcW w:w="58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Т.А.Ә. (болған жағдай __________</w:t>
            </w:r>
            <w:r>
              <w:br/>
            </w:r>
            <w:r>
              <w:rPr>
                <w:rFonts w:ascii="Times New Roman"/>
                <w:b w:val="false"/>
                <w:i w:val="false"/>
                <w:color w:val="000000"/>
                <w:sz w:val="20"/>
              </w:rPr>
              <w:t>
</w:t>
            </w:r>
            <w:r>
              <w:rPr>
                <w:rFonts w:ascii="Times New Roman"/>
                <w:b w:val="false"/>
                <w:i w:val="false"/>
                <w:color w:val="000000"/>
                <w:sz w:val="20"/>
              </w:rPr>
              <w:t>күні _________________________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c>
          <w:tcPr>
            <w:tcW w:w="643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 _________</w:t>
            </w:r>
            <w:r>
              <w:br/>
            </w:r>
            <w:r>
              <w:rPr>
                <w:rFonts w:ascii="Times New Roman"/>
                <w:b w:val="false"/>
                <w:i w:val="false"/>
                <w:color w:val="000000"/>
                <w:sz w:val="20"/>
              </w:rPr>
              <w:t>
</w:t>
            </w:r>
            <w:r>
              <w:rPr>
                <w:rFonts w:ascii="Times New Roman"/>
                <w:b w:val="false"/>
                <w:i w:val="false"/>
                <w:color w:val="000000"/>
                <w:sz w:val="20"/>
              </w:rPr>
              <w:t>күні____________________________</w:t>
            </w:r>
            <w:r>
              <w:br/>
            </w:r>
            <w:r>
              <w:rPr>
                <w:rFonts w:ascii="Times New Roman"/>
                <w:b w:val="false"/>
                <w:i w:val="false"/>
                <w:color w:val="000000"/>
                <w:sz w:val="20"/>
              </w:rPr>
              <w:t>
қолы 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01" w:id="17"/>
    <w:p>
      <w:pPr>
        <w:spacing w:after="0"/>
        <w:ind w:left="0"/>
        <w:jc w:val="left"/>
      </w:pPr>
      <w:r>
        <w:rPr>
          <w:rFonts w:ascii="Times New Roman"/>
          <w:b/>
          <w:i w:val="false"/>
          <w:color w:val="000000"/>
        </w:rPr>
        <w:t xml:space="preserve"> Айналмалы бағалау нәтижелері</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606"/>
        <w:gridCol w:w="625"/>
        <w:gridCol w:w="5236"/>
        <w:gridCol w:w="3389"/>
      </w:tblGrid>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Құзіреттінаталуы</w:t>
            </w:r>
            <w:r>
              <w:br/>
            </w:r>
            <w:r>
              <w:rPr>
                <w:rFonts w:ascii="Times New Roman"/>
                <w:b w:val="false"/>
                <w:i w:val="false"/>
                <w:color w:val="000000"/>
                <w:sz w:val="20"/>
              </w:rPr>
              <w:t>
</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Тікелейбасшы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Әрекеттестіккеикемділігі</w:t>
            </w:r>
            <w:r>
              <w:br/>
            </w:r>
            <w:r>
              <w:rPr>
                <w:rFonts w:ascii="Times New Roman"/>
                <w:b w:val="false"/>
                <w:i w:val="false"/>
                <w:color w:val="000000"/>
                <w:sz w:val="20"/>
              </w:rPr>
              <w:t>
</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Қызметтікэтиканысақтау</w:t>
            </w:r>
            <w:r>
              <w:br/>
            </w:r>
            <w:r>
              <w:rPr>
                <w:rFonts w:ascii="Times New Roman"/>
                <w:b w:val="false"/>
                <w:i w:val="false"/>
                <w:color w:val="000000"/>
                <w:sz w:val="20"/>
              </w:rPr>
              <w:t>
</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Бағыныштыадам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Жұмыстыжоспарлайбілу</w:t>
            </w:r>
            <w:r>
              <w:br/>
            </w:r>
            <w:r>
              <w:rPr>
                <w:rFonts w:ascii="Times New Roman"/>
                <w:b w:val="false"/>
                <w:i w:val="false"/>
                <w:color w:val="000000"/>
                <w:sz w:val="20"/>
              </w:rPr>
              <w:t>
</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Жұмысқанегіздейбілу</w:t>
            </w:r>
            <w:r>
              <w:br/>
            </w:r>
            <w:r>
              <w:rPr>
                <w:rFonts w:ascii="Times New Roman"/>
                <w:b w:val="false"/>
                <w:i w:val="false"/>
                <w:color w:val="000000"/>
                <w:sz w:val="20"/>
              </w:rPr>
              <w:t>
</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Қызметтікэтиканысақтау</w:t>
            </w:r>
            <w:r>
              <w:br/>
            </w:r>
            <w:r>
              <w:rPr>
                <w:rFonts w:ascii="Times New Roman"/>
                <w:b w:val="false"/>
                <w:i w:val="false"/>
                <w:color w:val="000000"/>
                <w:sz w:val="20"/>
              </w:rPr>
              <w:t>
</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Топтажұмысістейбілу</w:t>
            </w:r>
            <w:r>
              <w:br/>
            </w:r>
            <w:r>
              <w:rPr>
                <w:rFonts w:ascii="Times New Roman"/>
                <w:b w:val="false"/>
                <w:i w:val="false"/>
                <w:color w:val="000000"/>
                <w:sz w:val="20"/>
              </w:rPr>
              <w:t>
</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Қызметтікэтиканысақтау</w:t>
            </w:r>
            <w:r>
              <w:br/>
            </w:r>
            <w:r>
              <w:rPr>
                <w:rFonts w:ascii="Times New Roman"/>
                <w:b w:val="false"/>
                <w:i w:val="false"/>
                <w:color w:val="000000"/>
                <w:sz w:val="20"/>
              </w:rPr>
              <w:t>
</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25" w:id="19"/>
    <w:p>
      <w:pPr>
        <w:spacing w:after="0"/>
        <w:ind w:left="0"/>
        <w:jc w:val="left"/>
      </w:pPr>
      <w:r>
        <w:rPr>
          <w:rFonts w:ascii="Times New Roman"/>
          <w:b/>
          <w:i w:val="false"/>
          <w:color w:val="000000"/>
        </w:rPr>
        <w:t xml:space="preserve"> Бағалау жөніндегі комиссия отырысының хаттамасы</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i w:val="false"/>
          <w:color w:val="000000"/>
          <w:sz w:val="28"/>
        </w:rPr>
        <w:t>Бағалау</w:t>
      </w:r>
      <w:r>
        <w:rPr>
          <w:rFonts w:ascii="Times New Roman"/>
          <w:b w:val="false"/>
          <w:i w:val="false"/>
          <w:color w:val="000000"/>
          <w:sz w:val="28"/>
        </w:rPr>
        <w:t xml:space="preserve"> </w:t>
      </w:r>
      <w:r>
        <w:rPr>
          <w:rFonts w:ascii="Times New Roman"/>
          <w:b/>
          <w:i w:val="false"/>
          <w:color w:val="000000"/>
          <w:sz w:val="28"/>
        </w:rPr>
        <w:t>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6"/>
        <w:gridCol w:w="3756"/>
        <w:gridCol w:w="1866"/>
        <w:gridCol w:w="3757"/>
        <w:gridCol w:w="1055"/>
      </w:tblGrid>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0"/>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 (болғанжағдайда)</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комиссиямен түзету (болған жағдайда)</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1"/>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2"/>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3"/>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23"/>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Комиссия хатшысы: __________________ Күні: 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 Күні: 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 Күні: 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