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d09f" w14:textId="7dad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2 наурыздағы № 338 шешімі. Қостанай облысының Әділет департаментінде 2016 жылғы 9 наурызда № 6203 болып тіркелді</w:t>
      </w:r>
    </w:p>
    <w:p>
      <w:pPr>
        <w:spacing w:after="0"/>
        <w:ind w:left="0"/>
        <w:jc w:val="both"/>
      </w:pPr>
      <w:bookmarkStart w:name="z3"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24 желтоқсандағы </w:t>
      </w:r>
      <w:r>
        <w:rPr>
          <w:rFonts w:ascii="Times New Roman"/>
          <w:b w:val="false"/>
          <w:i w:val="false"/>
          <w:color w:val="000000"/>
          <w:sz w:val="28"/>
        </w:rPr>
        <w:t>№ 323</w:t>
      </w:r>
      <w:r>
        <w:rPr>
          <w:rFonts w:ascii="Times New Roman"/>
          <w:b w:val="false"/>
          <w:i w:val="false"/>
          <w:color w:val="000000"/>
          <w:sz w:val="28"/>
        </w:rPr>
        <w:t xml:space="preserve"> "2016 – 2018 жылдарға арналған аудандық бюджет туралы" шешіміне (Нормативтік құқықтық актілерді мемлекеттік тіркеу тізілімінде № 6105 тіркелген, 2016 жылғы 8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2748338,0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1716961,0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3052,0 мың теңге; </w:t>
      </w:r>
      <w:r>
        <w:br/>
      </w:r>
      <w:r>
        <w:rPr>
          <w:rFonts w:ascii="Times New Roman"/>
          <w:b w:val="false"/>
          <w:i w:val="false"/>
          <w:color w:val="000000"/>
          <w:sz w:val="28"/>
        </w:rPr>
        <w:t>
</w:t>
      </w:r>
      <w:r>
        <w:rPr>
          <w:rFonts w:ascii="Times New Roman"/>
          <w:b w:val="false"/>
          <w:i w:val="false"/>
          <w:color w:val="000000"/>
          <w:sz w:val="28"/>
        </w:rPr>
        <w:t xml:space="preserve">
      негiзгi капиталды сатудан түсетiн түсiмдер бойынша – 5930,0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1022395,0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2757892,2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кредиттеу – 29925,0 мың теңге, оның iшiнде: бюджеттiк кредиттер – 47722,0 мың теңге;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кредиттердi өтеу – 17797,0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0,0 мың теңге; </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-39479,2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39479,2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Таран ауданы жергілікті атқарушы органының 2016 жылға арналған резерві 5780,0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Алпыс екінші кезектен тыс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сессияның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Даданова</w:t>
            </w:r>
          </w:p>
        </w:tc>
      </w:tr>
      <w:tr>
        <w:trPr>
          <w:trHeight w:val="30" w:hRule="atLeast"/>
        </w:trPr>
        <w:tc>
          <w:tcPr>
            <w:tcW w:w="7794"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Жолдыбаев</w:t>
            </w:r>
          </w:p>
        </w:tc>
      </w:tr>
    </w:tbl>
    <w:p>
      <w:pPr>
        <w:spacing w:after="0"/>
        <w:ind w:left="0"/>
        <w:jc w:val="both"/>
      </w:pP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"Таран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w:t>
      </w:r>
      <w:r>
        <w:br/>
      </w:r>
      <w:r>
        <w:rPr>
          <w:rFonts w:ascii="Times New Roman"/>
          <w:b w:val="false"/>
          <w:i w:val="false"/>
          <w:color w:val="000000"/>
          <w:sz w:val="28"/>
        </w:rPr>
        <w:t>
</w:t>
      </w:r>
      <w:r>
        <w:rPr>
          <w:rFonts w:ascii="Times New Roman"/>
          <w:b w:val="false"/>
          <w:i w:val="false"/>
          <w:color w:val="000000"/>
          <w:sz w:val="28"/>
        </w:rPr>
        <w:t>
      басшысы</w:t>
      </w:r>
      <w:r>
        <w:br/>
      </w:r>
      <w:r>
        <w:rPr>
          <w:rFonts w:ascii="Times New Roman"/>
          <w:b w:val="false"/>
          <w:i w:val="false"/>
          <w:color w:val="000000"/>
          <w:sz w:val="28"/>
        </w:rPr>
        <w:t>
</w:t>
      </w:r>
      <w:r>
        <w:rPr>
          <w:rFonts w:ascii="Times New Roman"/>
          <w:b w:val="false"/>
          <w:i w:val="false"/>
          <w:color w:val="000000"/>
          <w:sz w:val="28"/>
        </w:rPr>
        <w:t>
      _________________ В. Ересько</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 наурыздағы</w:t>
            </w:r>
            <w:r>
              <w:br/>
            </w:r>
            <w:r>
              <w:rPr>
                <w:rFonts w:ascii="Times New Roman"/>
                <w:b w:val="false"/>
                <w:i w:val="false"/>
                <w:color w:val="000000"/>
                <w:sz w:val="20"/>
              </w:rPr>
              <w:t>
№ 338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1-қосымша</w:t>
            </w:r>
          </w:p>
          <w:bookmarkEnd w:id="5"/>
        </w:tc>
      </w:tr>
    </w:tbl>
    <w:bookmarkStart w:name="z33"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2748338,0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1716961,0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1022395,0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1022395,0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2757892,2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1829903,6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1577917,6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1477099,0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63964,4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63964,4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93209,8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16439,8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VІ.Бюджет тапшылығын қаржыландыру (профицитін пайдалану)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 наурыздағы</w:t>
            </w:r>
            <w:r>
              <w:br/>
            </w:r>
            <w:r>
              <w:rPr>
                <w:rFonts w:ascii="Times New Roman"/>
                <w:b w:val="false"/>
                <w:i w:val="false"/>
                <w:color w:val="000000"/>
                <w:sz w:val="20"/>
              </w:rPr>
              <w:t>
№ 338 шешіміне 2-қосымша</w:t>
            </w:r>
          </w:p>
          <w:bookmarkEnd w:id="1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2-қосымша</w:t>
            </w:r>
          </w:p>
          <w:bookmarkEnd w:id="196"/>
        </w:tc>
      </w:tr>
    </w:tbl>
    <w:bookmarkStart w:name="z232" w:id="197"/>
    <w:p>
      <w:pPr>
        <w:spacing w:after="0"/>
        <w:ind w:left="0"/>
        <w:jc w:val="left"/>
      </w:pPr>
      <w:r>
        <w:rPr>
          <w:rFonts w:ascii="Times New Roman"/>
          <w:b/>
          <w:i w:val="false"/>
          <w:color w:val="000000"/>
        </w:rPr>
        <w:t xml:space="preserve"> 
2017 жылға арналған аудандық бюджет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98"/>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2427174,0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1705859,0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598116,0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605383,0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2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714115,0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714115,0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714115,0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29"/>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1266832,0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1158086,0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7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5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VІ.Бюджет тапшылығын қаржыландыру (профицитін пайдалану)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5" w:id="372"/>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 наурыздағы</w:t>
            </w:r>
            <w:r>
              <w:br/>
            </w:r>
            <w:r>
              <w:rPr>
                <w:rFonts w:ascii="Times New Roman"/>
                <w:b w:val="false"/>
                <w:i w:val="false"/>
                <w:color w:val="000000"/>
                <w:sz w:val="20"/>
              </w:rPr>
              <w:t>
№ 338 шешіміне 3-қосымша</w:t>
            </w:r>
          </w:p>
          <w:bookmarkEnd w:id="37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6" w:id="37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5-қосымша</w:t>
            </w:r>
          </w:p>
          <w:bookmarkEnd w:id="373"/>
        </w:tc>
      </w:tr>
    </w:tbl>
    <w:bookmarkStart w:name="z417" w:id="37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090"/>
        <w:gridCol w:w="1571"/>
        <w:gridCol w:w="1110"/>
        <w:gridCol w:w="1110"/>
        <w:gridCol w:w="1034"/>
        <w:gridCol w:w="274"/>
        <w:gridCol w:w="1091"/>
        <w:gridCol w:w="1263"/>
        <w:gridCol w:w="1110"/>
        <w:gridCol w:w="1111"/>
        <w:gridCol w:w="1111"/>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89390,0</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0"/>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81"/>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82"/>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83"/>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8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8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7"/>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8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8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47189,0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r>
              <w:br/>
            </w:r>
            <w:r>
              <w:rPr>
                <w:rFonts w:ascii="Times New Roman"/>
                <w:b w:val="false"/>
                <w:i w:val="false"/>
                <w:color w:val="000000"/>
                <w:sz w:val="20"/>
              </w:rPr>
              <w:t>
 </w:t>
            </w:r>
          </w:p>
        </w:tc>
      </w:tr>
    </w:tbl>
    <w:bookmarkStart w:name="z436" w:id="390"/>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201"/>
        <w:gridCol w:w="1139"/>
        <w:gridCol w:w="1139"/>
        <w:gridCol w:w="1479"/>
        <w:gridCol w:w="1143"/>
        <w:gridCol w:w="302"/>
        <w:gridCol w:w="1202"/>
        <w:gridCol w:w="1056"/>
        <w:gridCol w:w="888"/>
        <w:gridCol w:w="1224"/>
        <w:gridCol w:w="105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9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9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9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9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0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0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0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bookmarkStart w:name="z455" w:id="406"/>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753"/>
        <w:gridCol w:w="2067"/>
        <w:gridCol w:w="1785"/>
        <w:gridCol w:w="441"/>
        <w:gridCol w:w="1754"/>
        <w:gridCol w:w="1785"/>
        <w:gridCol w:w="2031"/>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r>
              <w:br/>
            </w:r>
            <w:r>
              <w:rPr>
                <w:rFonts w:ascii="Times New Roman"/>
                <w:b w:val="false"/>
                <w:i w:val="false"/>
                <w:color w:val="000000"/>
                <w:sz w:val="20"/>
              </w:rPr>
              <w:t>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419324,2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9"/>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10"/>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13561,8</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11"/>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2"/>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42249,0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13"/>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14"/>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15"/>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57550,0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16"/>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17"/>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19171,0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18"/>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15835,4</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19"/>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96519,0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0"/>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1"/>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16161,0</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