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f23a" w14:textId="e35f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Науырзым ауданы мәслихатының 2016 жылғы 3 маусымдағы № 31 шешімі. Қостанай облысының Әділет департаментінде 2016 жылғы 21 маусымда № 6482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Ахметжан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"Науырзым ауданының экономика,</w:t>
      </w:r>
      <w:r>
        <w:br/>
      </w:r>
      <w:r>
        <w:rPr>
          <w:rFonts w:ascii="Times New Roman"/>
          <w:b w:val="false"/>
          <w:i w:val="false"/>
          <w:color w:val="000000"/>
          <w:sz w:val="28"/>
        </w:rPr>
        <w:t>
      </w:t>
      </w:r>
      <w:r>
        <w:rPr>
          <w:rFonts w:ascii="Times New Roman"/>
          <w:b w:val="false"/>
          <w:i w:val="false"/>
          <w:color w:val="000000"/>
          <w:sz w:val="28"/>
        </w:rPr>
        <w:t>қаржы және кәсіпкерлік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 Н. Дехтярева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