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b4a7" w14:textId="b4db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ауданында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2016 жылғы 12 сәуірдегі № 87 қаулысы. Қостанай облысының Әділет департаментінде 2016 жылғы 6 мамырда № 6333 болып тіркелді. Күші жойылды - Қостанай облысы Науырзым ауданы әкімдігінің 2016 жылғы 27 шілдедегі № 165 қаулысымен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әкімдігінің 27.07.2016 </w:t>
      </w:r>
      <w:r>
        <w:rPr>
          <w:rFonts w:ascii="Times New Roman"/>
          <w:b w:val="false"/>
          <w:i w:val="false"/>
          <w:color w:val="ff0000"/>
          <w:sz w:val="28"/>
        </w:rPr>
        <w:t>№ 165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ауданының мектепке дейінгі білім беру ұйымдарында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12 сәуірдегі</w:t>
            </w:r>
            <w:r>
              <w:br/>
            </w:r>
            <w:r>
              <w:rPr>
                <w:rFonts w:ascii="Times New Roman"/>
                <w:b w:val="false"/>
                <w:i w:val="false"/>
                <w:color w:val="000000"/>
                <w:sz w:val="20"/>
              </w:rPr>
              <w:t>№ 87 қаулысына 1-қосымша</w:t>
            </w:r>
          </w:p>
        </w:tc>
      </w:tr>
    </w:tbl>
    <w:bookmarkStart w:name="z9" w:id="0"/>
    <w:p>
      <w:pPr>
        <w:spacing w:after="0"/>
        <w:ind w:left="0"/>
        <w:jc w:val="left"/>
      </w:pPr>
      <w:r>
        <w:rPr>
          <w:rFonts w:ascii="Times New Roman"/>
          <w:b/>
          <w:i w:val="false"/>
          <w:color w:val="000000"/>
        </w:rPr>
        <w:t xml:space="preserve"> Науырзым ауданының мектепке дейінгі білім беру ұйымдарында 2016 жылға арналған мектепке дейінгі тәрбие мен оқытуға мемлекеттік білім беру тапсырысы, республикалық бюджеттен нысаналы трансферттер есебінен қаржыландырылатын жан басына шаққандағы қаржыландыру және ата-ананың ақы төлеу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3293"/>
        <w:gridCol w:w="800"/>
        <w:gridCol w:w="1327"/>
        <w:gridCol w:w="1660"/>
        <w:gridCol w:w="1328"/>
        <w:gridCol w:w="1373"/>
        <w:gridCol w:w="1373"/>
        <w:gridCol w:w="373"/>
        <w:gridCol w:w="373"/>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w:t>
            </w:r>
            <w:r>
              <w:br/>
            </w:r>
            <w:r>
              <w:rPr>
                <w:rFonts w:ascii="Times New Roman"/>
                <w:b w:val="false"/>
                <w:i w:val="false"/>
                <w:color w:val="000000"/>
                <w:sz w:val="20"/>
              </w:rPr>
              <w:t>
</w:t>
            </w:r>
          </w:p>
          <w:bookmarkEnd w:id="2"/>
          <w:p>
            <w:pPr>
              <w:spacing w:after="20"/>
              <w:ind w:left="20"/>
              <w:jc w:val="both"/>
            </w:pPr>
            <w:r>
              <w:rPr>
                <w:rFonts w:ascii="Times New Roman"/>
                <w:b w:val="false"/>
                <w:i w:val="false"/>
                <w:color w:val="000000"/>
                <w:sz w:val="20"/>
              </w:rPr>
              <w:t>(елді-мекен)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 орта-лықтар</w:t>
            </w:r>
            <w:r>
              <w:br/>
            </w:r>
            <w:r>
              <w:rPr>
                <w:rFonts w:ascii="Times New Roman"/>
                <w:b w:val="false"/>
                <w:i w:val="false"/>
                <w:color w:val="000000"/>
                <w:sz w:val="20"/>
              </w:rPr>
              <w:t>
</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 орта-лықтар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-орталықтар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топ-тар</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күндік</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күндік</w:t>
            </w: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"Науырзым ауданы білім беру бөлімінің "Балапан" Бөбекжай- бақшасы" коммунал-дық мемлекеттік қазыналық кәсіпорны Қарамеңді ауылы</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"Науырзым ауданы білім беру бөлімінің "Бөбекжай-бақша "Балдыр-ған"" мемлекеттік коммунал-дық қазыналық кәсіпорны</w:t>
            </w:r>
            <w:r>
              <w:br/>
            </w:r>
            <w:r>
              <w:rPr>
                <w:rFonts w:ascii="Times New Roman"/>
                <w:b w:val="false"/>
                <w:i w:val="false"/>
                <w:color w:val="000000"/>
                <w:sz w:val="20"/>
              </w:rPr>
              <w:t>
Қарамеңді ауылы</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12 сәуірдегі</w:t>
            </w:r>
            <w:r>
              <w:br/>
            </w:r>
            <w:r>
              <w:rPr>
                <w:rFonts w:ascii="Times New Roman"/>
                <w:b w:val="false"/>
                <w:i w:val="false"/>
                <w:color w:val="000000"/>
                <w:sz w:val="20"/>
              </w:rPr>
              <w:t>№ 87 қаулысына 2-қосымша</w:t>
            </w:r>
          </w:p>
        </w:tc>
      </w:tr>
    </w:tbl>
    <w:bookmarkStart w:name="z17" w:id="3"/>
    <w:p>
      <w:pPr>
        <w:spacing w:after="0"/>
        <w:ind w:left="0"/>
        <w:jc w:val="left"/>
      </w:pPr>
      <w:r>
        <w:rPr>
          <w:rFonts w:ascii="Times New Roman"/>
          <w:b/>
          <w:i w:val="false"/>
          <w:color w:val="000000"/>
        </w:rPr>
        <w:t xml:space="preserve"> Науырзым ауданының мектепке дейінгі білім беру ұйымдарында 2016 жылға арналған мектепке дейінгі тәрбие мен оқытуға мемлекеттік білім беру тапсырысы, жергілікті бюджет есебінен қаржыландырылатын жан басына шаққандағы қаржыландыру және ата-ананың ақы төлеу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3293"/>
        <w:gridCol w:w="800"/>
        <w:gridCol w:w="1327"/>
        <w:gridCol w:w="1660"/>
        <w:gridCol w:w="1328"/>
        <w:gridCol w:w="1373"/>
        <w:gridCol w:w="1373"/>
        <w:gridCol w:w="373"/>
        <w:gridCol w:w="373"/>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w:t>
            </w:r>
            <w:r>
              <w:br/>
            </w: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(елді-мекен)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 орта-лықтар</w:t>
            </w:r>
            <w:r>
              <w:br/>
            </w:r>
            <w:r>
              <w:rPr>
                <w:rFonts w:ascii="Times New Roman"/>
                <w:b w:val="false"/>
                <w:i w:val="false"/>
                <w:color w:val="000000"/>
                <w:sz w:val="20"/>
              </w:rPr>
              <w:t>
</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 орта-лықтар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-орталықтар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топ-тар</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күндік</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күндік</w:t>
            </w: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"Науырзым ауданы білім беру бөлімінің "Бөбекжай-бақша" "Балдырған" мемлекеттік коммунал-дық қазыналық кәсіпорны </w:t>
            </w:r>
            <w:r>
              <w:br/>
            </w:r>
            <w:r>
              <w:rPr>
                <w:rFonts w:ascii="Times New Roman"/>
                <w:b w:val="false"/>
                <w:i w:val="false"/>
                <w:color w:val="000000"/>
                <w:sz w:val="20"/>
              </w:rPr>
              <w:t>
Қарамеңді ауылы</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"Науырзым ауданы білім беру бөлімінің "Айгөлек" бөбекжай-бақшасы" мемлекеттік коммунал-дық қазыналық кәсіпорны</w:t>
            </w:r>
            <w:r>
              <w:br/>
            </w:r>
            <w:r>
              <w:rPr>
                <w:rFonts w:ascii="Times New Roman"/>
                <w:b w:val="false"/>
                <w:i w:val="false"/>
                <w:color w:val="000000"/>
                <w:sz w:val="20"/>
              </w:rPr>
              <w:t>
Дәмді ауылы</w:t>
            </w: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"Науырзым ауданы білім беру бөлімінің "Нұрбөбек" Бөбекжай- бақшасы" мемлекеттік коммунал-дық қазыналық кәсіпорны Буревестник ауылы</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"Науырзым ауданы білім беру бөлімінің "Балдәурен" бөбекжай-бақшасы" мемлекеттік коммунал-дық қазыналық кәсіпорны</w:t>
            </w:r>
            <w:r>
              <w:br/>
            </w:r>
            <w:r>
              <w:rPr>
                <w:rFonts w:ascii="Times New Roman"/>
                <w:b w:val="false"/>
                <w:i w:val="false"/>
                <w:color w:val="000000"/>
                <w:sz w:val="20"/>
              </w:rPr>
              <w:t>
 Өлеңді ауылы</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"Науырзым ауданы әкімдігінің "Қызғалдақ" бөбекжай- бақшасы" мемлекеттік коммунал-дық қазыналық кәсіпорны</w:t>
            </w:r>
            <w:r>
              <w:br/>
            </w:r>
            <w:r>
              <w:rPr>
                <w:rFonts w:ascii="Times New Roman"/>
                <w:b w:val="false"/>
                <w:i w:val="false"/>
                <w:color w:val="000000"/>
                <w:sz w:val="20"/>
              </w:rPr>
              <w:t>
Шилі ауылы</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