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e06a" w14:textId="5f4e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2016 - 2018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1 сәуірдегі № 7 шешімі. Қостанай облысының Әділет департаментінде 2016 жылғы 11 сәуірде № 6270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Мәслихаттың 2015 жылғы 21 желтоқсандағы </w:t>
      </w:r>
      <w:r>
        <w:rPr>
          <w:rFonts w:ascii="Times New Roman"/>
          <w:b w:val="false"/>
          <w:i w:val="false"/>
          <w:color w:val="000000"/>
          <w:sz w:val="28"/>
        </w:rPr>
        <w:t>№ 366</w:t>
      </w:r>
      <w:r>
        <w:rPr>
          <w:rFonts w:ascii="Times New Roman"/>
          <w:b w:val="false"/>
          <w:i w:val="false"/>
          <w:color w:val="000000"/>
          <w:sz w:val="28"/>
        </w:rPr>
        <w:t xml:space="preserve"> "Меңдіқара ауданының 2016-2018 жылдарға арналған аудандық бюджеті туралы" шешіміне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Меңдіқара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2562098,9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529126,0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3059,0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24416,0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2005497,9 мың теңге;</w:t>
      </w:r>
      <w:r>
        <w:br/>
      </w:r>
      <w:r>
        <w:rPr>
          <w:rFonts w:ascii="Times New Roman"/>
          <w:b w:val="false"/>
          <w:i w:val="false"/>
          <w:color w:val="000000"/>
          <w:sz w:val="28"/>
        </w:rPr>
        <w:t>
</w:t>
      </w:r>
      <w:r>
        <w:rPr>
          <w:rFonts w:ascii="Times New Roman"/>
          <w:b w:val="false"/>
          <w:i w:val="false"/>
          <w:color w:val="000000"/>
          <w:sz w:val="28"/>
        </w:rPr>
        <w:t>
      2) шығындар – 2586063,2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12675,0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22270,0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-36639,3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36639,3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Гизбрехт</w:t>
            </w:r>
          </w:p>
        </w:tc>
      </w:tr>
      <w:tr>
        <w:trPr>
          <w:trHeight w:val="30" w:hRule="atLeast"/>
        </w:trPr>
        <w:tc>
          <w:tcPr>
            <w:tcW w:w="7794"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w:t>
            </w:r>
            <w:r>
              <w:rPr>
                <w:rFonts w:ascii="Times New Roman"/>
                <w:b w:val="false"/>
                <w:i/>
                <w:color w:val="000000"/>
                <w:sz w:val="20"/>
              </w:rPr>
              <w:t>      Аудандық</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w:t>
            </w:r>
            <w:r>
              <w:rPr>
                <w:rFonts w:ascii="Times New Roman"/>
                <w:b w:val="false"/>
                <w:i/>
                <w:color w:val="000000"/>
                <w:sz w:val="20"/>
              </w:rPr>
              <w:t>      мәслихаттың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Арықов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7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366 шешіміне 1-қосымша</w:t>
            </w:r>
          </w:p>
          <w:bookmarkEnd w:id="5"/>
        </w:tc>
      </w:tr>
    </w:tbl>
    <w:bookmarkStart w:name="z28" w:id="6"/>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21"/>
        <w:gridCol w:w="594"/>
        <w:gridCol w:w="921"/>
        <w:gridCol w:w="6207"/>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2562098,9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2005497,9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2005497,9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2005497,9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
 </w:t>
            </w:r>
          </w:p>
          <w:bookmarkEnd w:id="41"/>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2586063,2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314518,3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101288,9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26839,9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4"/>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6" w:id="5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7 шешіміне 2-қосымша</w:t>
            </w:r>
          </w:p>
          <w:bookmarkEnd w:id="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7" w:id="5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21 желтоқсандағы</w:t>
            </w:r>
            <w:r>
              <w:br/>
            </w:r>
            <w:r>
              <w:rPr>
                <w:rFonts w:ascii="Times New Roman"/>
                <w:b w:val="false"/>
                <w:i w:val="false"/>
                <w:color w:val="000000"/>
                <w:sz w:val="20"/>
              </w:rPr>
              <w:t>
№ 366 шешіміне 2-қосымша</w:t>
            </w:r>
          </w:p>
          <w:bookmarkEnd w:id="59"/>
        </w:tc>
      </w:tr>
    </w:tbl>
    <w:bookmarkStart w:name="z238" w:id="60"/>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1"/>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2038044,0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9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3"/>
          <w:p>
            <w:pPr>
              <w:spacing w:after="20"/>
              <w:ind w:left="20"/>
              <w:jc w:val="both"/>
            </w:pPr>
            <w:r>
              <w:rPr>
                <w:rFonts w:ascii="Times New Roman"/>
                <w:b w:val="false"/>
                <w:i w:val="false"/>
                <w:color w:val="000000"/>
                <w:sz w:val="20"/>
              </w:rPr>
              <w:t>
Функционалдық кіші топ</w:t>
            </w:r>
            <w:r>
              <w:br/>
            </w:r>
            <w:r>
              <w:rPr>
                <w:rFonts w:ascii="Times New Roman"/>
                <w:b w:val="false"/>
                <w:i w:val="false"/>
                <w:color w:val="000000"/>
                <w:sz w:val="20"/>
              </w:rPr>
              <w:t>
 </w:t>
            </w:r>
          </w:p>
          <w:bookmarkEnd w:id="93"/>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2038044,0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0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0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0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0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5"/>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0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