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243c" w14:textId="abd2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желтоқсандағы № 345 "Қостанай ауданының 2016-2018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1 сәуірдегі № 12 шешімі. Қостанай облысының Әділет департаментінде 2016 жылғы 11 сәуірде № 6279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23 желтоқсандағы № 345 "Қостанай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6111 тіркелген, 2016 жылғы 14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Қостанай ауданының 2016-2018 жылдарға арналған аудандық бюджеті тиісінше 1, 2 және 3-қосымшаларға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- 5877136,3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- 2783147,0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- 9353,0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бойынша - 15500,0 мың теңге; </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- 3069136,3 мың теңге;</w:t>
      </w:r>
      <w:r>
        <w:br/>
      </w:r>
      <w:r>
        <w:rPr>
          <w:rFonts w:ascii="Times New Roman"/>
          <w:b w:val="false"/>
          <w:i w:val="false"/>
          <w:color w:val="000000"/>
          <w:sz w:val="28"/>
        </w:rPr>
        <w:t>
</w:t>
      </w:r>
      <w:r>
        <w:rPr>
          <w:rFonts w:ascii="Times New Roman"/>
          <w:b w:val="false"/>
          <w:i w:val="false"/>
          <w:color w:val="000000"/>
          <w:sz w:val="28"/>
        </w:rPr>
        <w:t>
      2) шығындар - 6077858,7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- 248795,0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- 270718,0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- 21923,0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-449517,4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-449517,4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"9. 2016 жылға арналған аудан бюджетінде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республикалық бюджеттен 13532,3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"18-2. 2016 жылға арналған аудан бюджетінде Затобол кентінің Тобыл өзені арқылы арынды кәріздің дюкерін реконструкциялауға Қазақстан Республикасының Ұлттық қорынан нысаналы трансферттер есебінен 207088,0 мың теңге сомасында аудан бюджетінің кредиттеу сомалар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18-3. 2016 жылға арналған аудан бюджетінде инженерлік-коммуникациялық инфрақұрылымды жобалау, дамыту және (немесе) жайластыруға 709278,0 мың теңге сомасында, оның ішінде Қазақстан Республикасының Ұлттық қорынан 637871,0 мың теңге сомасында, облыстық бюджет қаражаттары есебінен 71407,0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 мәслихатының</w:t>
            </w:r>
            <w:r>
              <w:br/>
            </w:r>
            <w:r>
              <w:rPr>
                <w:rFonts w:ascii="Times New Roman"/>
                <w:b w:val="false"/>
                <w:i w:val="false"/>
                <w:color w:val="000000"/>
                <w:sz w:val="20"/>
              </w:rPr>
              <w:t>
</w:t>
            </w:r>
            <w:r>
              <w:rPr>
                <w:rFonts w:ascii="Times New Roman"/>
                <w:b w:val="false"/>
                <w:i/>
                <w:color w:val="000000"/>
                <w:sz w:val="20"/>
              </w:rPr>
              <w:t>кезектен тыс 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Кириченко</w:t>
            </w:r>
          </w:p>
        </w:tc>
      </w:tr>
      <w:tr>
        <w:trPr>
          <w:trHeight w:val="30" w:hRule="atLeast"/>
        </w:trPr>
        <w:tc>
          <w:tcPr>
            <w:tcW w:w="7794" w:type="dxa"/>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Досжанов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12 шешіміне 1-қосымша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1-қосымша</w:t>
            </w:r>
          </w:p>
          <w:bookmarkEnd w:id="4"/>
        </w:tc>
      </w:tr>
    </w:tbl>
    <w:bookmarkStart w:name="z31" w:id="5"/>
    <w:p>
      <w:pPr>
        <w:spacing w:after="0"/>
        <w:ind w:left="0"/>
        <w:jc w:val="left"/>
      </w:pPr>
      <w:r>
        <w:rPr>
          <w:rFonts w:ascii="Times New Roman"/>
          <w:b/>
          <w:i w:val="false"/>
          <w:color w:val="000000"/>
        </w:rPr>
        <w:t xml:space="preserve"> 
2016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5877136,3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1088629,0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866806,0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3069136,3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3069136,3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3069136,3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1"/>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6077858,7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420922,1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370512,1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258964,1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258964,1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3"/>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3810172,0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3234326,0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3125551,0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3047963,0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5"/>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231212,3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42119,3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6"/>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945366,9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802932,6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783098,6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44065,2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739033,4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85223,3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84923,3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78772,3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7"/>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8"/>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шаруашылығыжәне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9"/>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1"/>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3"/>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43873,4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43873,4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43873,4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248795,0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270718,0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5"/>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6"/>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7"/>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74"/>
        <w:gridCol w:w="274"/>
        <w:gridCol w:w="274"/>
        <w:gridCol w:w="5010"/>
        <w:gridCol w:w="6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58"/>
        </w:tc>
        <w:tc>
          <w:tcPr>
            <w:tcW w:w="6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-449517,4</w:t>
            </w: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449517,4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4" w:id="5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12 шешіміне 2-қосымша</w:t>
            </w:r>
          </w:p>
          <w:bookmarkEnd w:id="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2-қосымша</w:t>
            </w:r>
          </w:p>
          <w:bookmarkEnd w:id="60"/>
        </w:tc>
      </w:tr>
    </w:tbl>
    <w:bookmarkStart w:name="z266" w:id="61"/>
    <w:p>
      <w:pPr>
        <w:spacing w:after="0"/>
        <w:ind w:left="0"/>
        <w:jc w:val="left"/>
      </w:pPr>
      <w:r>
        <w:rPr>
          <w:rFonts w:ascii="Times New Roman"/>
          <w:b/>
          <w:i w:val="false"/>
          <w:color w:val="000000"/>
        </w:rPr>
        <w:t xml:space="preserve"> 
2017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2"/>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6545379,0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777186,0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2845433,0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2845433,0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2845433,0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05"/>
        <w:gridCol w:w="1275"/>
        <w:gridCol w:w="1275"/>
        <w:gridCol w:w="5088"/>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5"/>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2672237,0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2429783,0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2399909,0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896424,0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0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0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шаруашылығыжәне ветеринария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857386,0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803576,0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07"/>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8"/>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90"/>
        <w:gridCol w:w="290"/>
        <w:gridCol w:w="290"/>
        <w:gridCol w:w="5309"/>
        <w:gridCol w:w="5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09"/>
        </w:tc>
        <w:tc>
          <w:tcPr>
            <w:tcW w:w="5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7" w:id="110"/>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12 шешіміне 3-қосымша</w:t>
            </w:r>
          </w:p>
          <w:bookmarkEnd w:id="11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8" w:id="111"/>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3-қосымша</w:t>
            </w:r>
          </w:p>
          <w:bookmarkEnd w:id="111"/>
        </w:tc>
      </w:tr>
    </w:tbl>
    <w:bookmarkStart w:name="z469" w:id="112"/>
    <w:p>
      <w:pPr>
        <w:spacing w:after="0"/>
        <w:ind w:left="0"/>
        <w:jc w:val="left"/>
      </w:pPr>
      <w:r>
        <w:rPr>
          <w:rFonts w:ascii="Times New Roman"/>
          <w:b/>
          <w:i w:val="false"/>
          <w:color w:val="000000"/>
        </w:rPr>
        <w:t xml:space="preserve"> 
2018 жылға арналған аудандық бюджет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1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13"/>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4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4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4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4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05"/>
        <w:gridCol w:w="1275"/>
        <w:gridCol w:w="1275"/>
        <w:gridCol w:w="5088"/>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44"/>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4302387,0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4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4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4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2568883,0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2341287,0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4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534319,0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5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5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5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5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5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5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5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5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5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56"/>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5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57"/>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90"/>
        <w:gridCol w:w="290"/>
        <w:gridCol w:w="290"/>
        <w:gridCol w:w="5309"/>
        <w:gridCol w:w="5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5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58"/>
        </w:tc>
        <w:tc>
          <w:tcPr>
            <w:tcW w:w="5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