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a131" w14:textId="c7da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5 мамырдағы № 23 шешімі. Қостанай облысының Әділет департаментінде 2016 жылғы 6 маусымда № 6429 болып тіркелді. Күші жойылды - Қостанай облысы Қарабалық ауданы мәслихатының 2017 жылғы 1 наурыздағы № 112 шешімімен</w:t>
      </w:r>
    </w:p>
    <w:p>
      <w:pPr>
        <w:spacing w:after="0"/>
        <w:ind w:left="0"/>
        <w:jc w:val="left"/>
      </w:pPr>
      <w:r>
        <w:rPr>
          <w:rFonts w:ascii="Times New Roman"/>
          <w:b w:val="false"/>
          <w:i w:val="false"/>
          <w:color w:val="ff0000"/>
          <w:sz w:val="28"/>
        </w:rPr>
        <w:t xml:space="preserve">      Ескерту. Күші жойылды - Қостанай облысы Қарабалық ауданы мәслихатының 01.03.2017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"Қарабалық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"Қарабалық аудандық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Екінші сессия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мамырдағы</w:t>
            </w:r>
            <w:r>
              <w:br/>
            </w:r>
            <w:r>
              <w:rPr>
                <w:rFonts w:ascii="Times New Roman"/>
                <w:b w:val="false"/>
                <w:i w:val="false"/>
                <w:color w:val="000000"/>
                <w:sz w:val="20"/>
              </w:rPr>
              <w:t>№ 23 шешімімен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"Қарабалық аудандық мәслихатының аппараты" мемлекеттік мекемесінің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 жүргізу үшін "Б" корпусы қызметшісін мемлекеттік лауазымға тағайындау және мемлекеттік лауазымнан босату құқығы бар Қарабалық аудандық мәслихатының хатшысы Бағалау жөнінде комиссия құрады, ұйымдастыру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ұйымдастыру бөлімінің басшысы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Жеке жұмыс жоспарын жасау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жеке жұмыс жоспарын "Б" корпусы қызметшісі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жасайды.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күнінен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"Б" корпусы қызметшісі жұмысының функционалдық бағытымен байланысатын, нақты аяқталу нысаны бар қолжетімді, іске асатын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 бөліміне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бөлімі Бағалау жөніндегі комиссия төрағасының келісімі бойынша бағалауды жүргізу кестесін қалыптастырады.</w:t>
      </w:r>
      <w:r>
        <w:br/>
      </w:r>
      <w:r>
        <w:rPr>
          <w:rFonts w:ascii="Times New Roman"/>
          <w:b w:val="false"/>
          <w:i w:val="false"/>
          <w:color w:val="000000"/>
          <w:sz w:val="28"/>
        </w:rPr>
        <w:t>
      </w:t>
      </w:r>
      <w:r>
        <w:rPr>
          <w:rFonts w:ascii="Times New Roman"/>
          <w:b w:val="false"/>
          <w:i w:val="false"/>
          <w:color w:val="000000"/>
          <w:sz w:val="28"/>
        </w:rPr>
        <w:t>Ұйымдастыру бөлімі бағалауға жататын "Б" корпусы қызметшісін және бағалауды жүзеге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түрлерін мемлекеттік орган өз ерекшелігінен шыға отырып белгілейді және атқаратын жұмыстың көлемі мен күрделілігі өсу тәртібінде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органдардың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Әрбір көтермеленетін қызмет көрсеткіші мен түрі үшін "Б" корпусының қызметшісіне оның тікелей басшысы бекітілген шәкілге сәйкес "+1"-ден "+5"-ке дейін балл қояды.</w:t>
      </w:r>
      <w:r>
        <w:br/>
      </w:r>
      <w:r>
        <w:rPr>
          <w:rFonts w:ascii="Times New Roman"/>
          <w:b w:val="false"/>
          <w:i w:val="false"/>
          <w:color w:val="000000"/>
          <w:sz w:val="28"/>
        </w:rPr>
        <w:t>
      </w:t>
      </w:r>
      <w:r>
        <w:rPr>
          <w:rFonts w:ascii="Times New Roman"/>
          <w:b w:val="false"/>
          <w:i w:val="false"/>
          <w:color w:val="000000"/>
          <w:sz w:val="28"/>
        </w:rPr>
        <w:t>19. Айыппұл балдары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Ұйымдастыру бөлімінің, "Б" корпусы қызметшісі тікелей басшысының құжатпен дәлелденген мәліметі еңбек тәртібін бұзу фактілері туралы ақпарат көзі болып табылады.</w:t>
      </w:r>
      <w:r>
        <w:br/>
      </w:r>
      <w:r>
        <w:rPr>
          <w:rFonts w:ascii="Times New Roman"/>
          <w:b w:val="false"/>
          <w:i w:val="false"/>
          <w:color w:val="000000"/>
          <w:sz w:val="28"/>
        </w:rPr>
        <w:t>
      </w:t>
      </w:r>
      <w:r>
        <w:rPr>
          <w:rFonts w:ascii="Times New Roman"/>
          <w:b w:val="false"/>
          <w:i w:val="false"/>
          <w:color w:val="000000"/>
          <w:sz w:val="28"/>
        </w:rPr>
        <w:t>22. Әрбір орындаушылық және еңбек тәртібін бұзғаны үшін "Б" корпусының қызметшісіне әрбір бұзу фактісі үшін "-2" балл мөлшерінде айыппұл балы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орындалуына бағалау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ұйымдастыру бөлімі берген "Б" корпусы </w:t>
      </w:r>
      <w:r>
        <w:br/>
      </w:r>
      <w:r>
        <w:rPr>
          <w:rFonts w:ascii="Times New Roman"/>
          <w:b w:val="false"/>
          <w:i w:val="false"/>
          <w:color w:val="000000"/>
          <w:sz w:val="28"/>
        </w:rPr>
        <w:t>
      </w:t>
      </w:r>
      <w:r>
        <w:rPr>
          <w:rFonts w:ascii="Times New Roman"/>
          <w:b w:val="false"/>
          <w:i w:val="false"/>
          <w:color w:val="000000"/>
          <w:sz w:val="28"/>
        </w:rPr>
        <w:t>қызметшісінің еңбек тәртібін бұзғаны туралы мәліметтерін ескере отырып, бағалау парағында берілген деректердің растығын қарап, оған түзетулер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 жүргізу үшін "Б" корпусының қызметшісі тікелей басшысына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дұрыстығы тұрғысынан қарап, түзетулер (болған жағдайда) енгізеді және келіседі.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қызметшісінің қарамағындағы қызметкерлерді;</w:t>
      </w:r>
      <w:r>
        <w:br/>
      </w:r>
      <w:r>
        <w:rPr>
          <w:rFonts w:ascii="Times New Roman"/>
          <w:b w:val="false"/>
          <w:i w:val="false"/>
          <w:color w:val="000000"/>
          <w:sz w:val="28"/>
        </w:rPr>
        <w:t>
      </w:t>
      </w:r>
      <w:r>
        <w:rPr>
          <w:rFonts w:ascii="Times New Roman"/>
          <w:b w:val="false"/>
          <w:i w:val="false"/>
          <w:color w:val="000000"/>
          <w:sz w:val="28"/>
        </w:rPr>
        <w:t>3) қарамағында қызметкер болмаған жағдайда – "Б" корпусының қызметшісі жұмыс істейтін құрылымдық бөлімшеде лауазымдар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29-тармағының</w:t>
      </w:r>
      <w:r>
        <w:rPr>
          <w:rFonts w:ascii="Times New Roman"/>
          <w:b w:val="false"/>
          <w:i w:val="false"/>
          <w:color w:val="000000"/>
          <w:sz w:val="28"/>
        </w:rPr>
        <w:t xml:space="preserve"> 2) және 3) тармақшаларында көрсетілген тұлғалардың тізбесін (үштен аспайтын) "Б" корпусы қызметшісінің лауазымдық міндеттерінен және қызметтік өзара әрекеттестігінен шыға отырып, ұйымдастыру бөлімі бағалау жүргізілуіне дейін бір айдан кешіктірмей белгілейді.</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Әдістемеге</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алынған күнінен бастап екі жұмыс күні ішінде ұйымдастыру бөліміне жіберіледі.</w:t>
      </w:r>
      <w:r>
        <w:br/>
      </w:r>
      <w:r>
        <w:rPr>
          <w:rFonts w:ascii="Times New Roman"/>
          <w:b w:val="false"/>
          <w:i w:val="false"/>
          <w:color w:val="000000"/>
          <w:sz w:val="28"/>
        </w:rPr>
        <w:t>
      </w:t>
      </w:r>
      <w:r>
        <w:rPr>
          <w:rFonts w:ascii="Times New Roman"/>
          <w:b w:val="false"/>
          <w:i w:val="false"/>
          <w:color w:val="000000"/>
          <w:sz w:val="28"/>
        </w:rPr>
        <w:t>33. Ұйымдастыру бөлімі айналмалы бағалаудың орта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бағасын тікелей басшысы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балдары;</w:t>
      </w:r>
      <w:r>
        <w:br/>
      </w:r>
      <w:r>
        <w:rPr>
          <w:rFonts w:ascii="Times New Roman"/>
          <w:b w:val="false"/>
          <w:i w:val="false"/>
          <w:color w:val="000000"/>
          <w:sz w:val="28"/>
        </w:rPr>
        <w:t>
      </w:t>
      </w:r>
      <w:r>
        <w:rPr>
          <w:rFonts w:ascii="Times New Roman"/>
          <w:b w:val="false"/>
          <w:i w:val="false"/>
          <w:color w:val="000000"/>
          <w:sz w:val="28"/>
        </w:rPr>
        <w:t>в – айыппұл балдары.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 бөлімі "Б" корпусы қызметшісінің жылдық қорытынды бағасын мынадай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мәні). Бұл ретте осы </w:t>
      </w:r>
      <w:r>
        <w:rPr>
          <w:rFonts w:ascii="Times New Roman"/>
          <w:b w:val="false"/>
          <w:i w:val="false"/>
          <w:color w:val="000000"/>
          <w:sz w:val="28"/>
        </w:rPr>
        <w:t>Әдістеменің</w:t>
      </w:r>
      <w:r>
        <w:rPr>
          <w:rFonts w:ascii="Times New Roman"/>
          <w:b w:val="false"/>
          <w:i w:val="false"/>
          <w:color w:val="000000"/>
          <w:sz w:val="28"/>
        </w:rPr>
        <w:t xml:space="preserve"> 36-тармағында</w:t>
      </w:r>
      <w:r>
        <w:rPr>
          <w:rFonts w:ascii="Times New Roman"/>
          <w:b w:val="false"/>
          <w:i w:val="false"/>
          <w:color w:val="000000"/>
          <w:sz w:val="28"/>
        </w:rPr>
        <w:t xml:space="preserve"> көрсетілген шәкілді ескере отырып, тоқсандық бағалардан алынған орта арифметикалық мәні бес балдық бағалар жүйесіне келеді,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балдан астам) – 5 балл;</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балдан бастап 4 балға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 бөлімі Комиссия төрағасымен келісілген кестеге сәйкес Бағалау нәтижелерін қарау жөніндегі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Ұйымдастыру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қарайды және мынадай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қабылданған жағдайда Комиссия хаттамада тиісті түсіндірмемен мынадай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асса.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ұйымдастыру бөлімі қате жіберсе.</w:t>
      </w:r>
      <w:r>
        <w:br/>
      </w:r>
      <w:r>
        <w:rPr>
          <w:rFonts w:ascii="Times New Roman"/>
          <w:b w:val="false"/>
          <w:i w:val="false"/>
          <w:color w:val="000000"/>
          <w:sz w:val="28"/>
        </w:rPr>
        <w:t>
      </w:t>
      </w:r>
      <w:r>
        <w:rPr>
          <w:rFonts w:ascii="Times New Roman"/>
          <w:b w:val="false"/>
          <w:i w:val="false"/>
          <w:color w:val="000000"/>
          <w:sz w:val="28"/>
        </w:rPr>
        <w:t>41. Ұйымдастыру бөлімі "Б" корпусының қызметшісін бағалау нәтижелерімен ол аяқталған күннен бастап екі жұмыс күні ішінде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электрондық түрде жүзеге асырылады.</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 тізіміне енгізуге кедергі бола алмайды. Бұл жағдайда ұйымдастыру бөлімінің қызметкері еркін түрде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r>
        <w:br/>
      </w:r>
      <w:r>
        <w:rPr>
          <w:rFonts w:ascii="Times New Roman"/>
          <w:b w:val="false"/>
          <w:i w:val="false"/>
          <w:color w:val="000000"/>
          <w:sz w:val="28"/>
        </w:rPr>
        <w:t>
</w:t>
      </w:r>
    </w:p>
    <w:bookmarkStart w:name="z124"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"Қарабалық аудандық мәслихатының аппараты" мемлекеттік мекемесі қабылданған шешім туралы ақпаратты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45. "Б" корпусы қызметшісінің бағалау нәтижелеріне сотқа шағымдануға құқығы бар.</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46. Бағалау нәтижелері бонус төлеу және оқыту жөнінде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47.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50.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51. "Б" корпусы қызметшілерінің қызметін бағалау нәтижелері олардың қызмет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8"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 жыл</w:t>
      </w:r>
      <w:r>
        <w:br/>
      </w:r>
      <w:r>
        <w:rPr>
          <w:rFonts w:ascii="Times New Roman"/>
          <w:b/>
          <w:i w:val="false"/>
          <w:color w:val="000000"/>
        </w:rPr>
        <w:t>(жеке жоспар жасалатын кезең)</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5013"/>
        <w:gridCol w:w="3375"/>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 </w:t>
            </w: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іс-шаралар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анықталады.Іс-шаралардың саны мен күрделілігі мемлекеттік орган бойынша салыстырмалы болуытиіс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 _______________</w:t>
      </w:r>
      <w:r>
        <w:rPr>
          <w:rFonts w:ascii="Times New Roman"/>
          <w:b w:val="false"/>
          <w:i w:val="false"/>
          <w:color w:val="000000"/>
          <w:sz w:val="28"/>
        </w:rPr>
        <w:t xml:space="preserve"> Т.А.Ә. </w:t>
      </w:r>
      <w:r>
        <w:rPr>
          <w:rFonts w:ascii="Times New Roman"/>
          <w:b w:val="false"/>
          <w:i/>
          <w:color w:val="000000"/>
          <w:sz w:val="28"/>
        </w:rPr>
        <w:t>(болған жағдайда) 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1"/>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жылғы _____ тоқсан</w:t>
      </w:r>
      <w:r>
        <w:br/>
      </w:r>
      <w:r>
        <w:rPr>
          <w:rFonts w:ascii="Times New Roman"/>
          <w:b/>
          <w:i w:val="false"/>
          <w:color w:val="000000"/>
        </w:rPr>
        <w:t>(бағаланатын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982"/>
        <w:gridCol w:w="1806"/>
        <w:gridCol w:w="1460"/>
        <w:gridCol w:w="2329"/>
        <w:gridCol w:w="1807"/>
        <w:gridCol w:w="1460"/>
        <w:gridCol w:w="468"/>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қызмет көрсеткіштері мен түрлері туралы мәліметтер</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тәртіпті бұзу туралы мәліметтер</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қызмет көрсеткіштері мен түрлері туралы мәліметтер</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тәртіпті бұзу туралы мәліметтер</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 _______________</w:t>
      </w:r>
      <w:r>
        <w:rPr>
          <w:rFonts w:ascii="Times New Roman"/>
          <w:b w:val="false"/>
          <w:i w:val="false"/>
          <w:color w:val="000000"/>
          <w:sz w:val="28"/>
        </w:rPr>
        <w:t xml:space="preserve"> Т.А.Ә. </w:t>
      </w:r>
      <w:r>
        <w:rPr>
          <w:rFonts w:ascii="Times New Roman"/>
          <w:b w:val="false"/>
          <w:i/>
          <w:color w:val="000000"/>
          <w:sz w:val="28"/>
        </w:rPr>
        <w:t>(болған жағдайда) 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8" w:id="13"/>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 жыл</w:t>
      </w:r>
      <w:r>
        <w:br/>
      </w:r>
      <w:r>
        <w:rPr>
          <w:rFonts w:ascii="Times New Roman"/>
          <w:b/>
          <w:i w:val="false"/>
          <w:color w:val="000000"/>
        </w:rPr>
        <w:t>(бағаланатын жыл)</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594"/>
        <w:gridCol w:w="4571"/>
        <w:gridCol w:w="2407"/>
        <w:gridCol w:w="1461"/>
        <w:gridCol w:w="728"/>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14"/>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 2-ден 5-ке дейін</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 _______________</w:t>
      </w:r>
      <w:r>
        <w:rPr>
          <w:rFonts w:ascii="Times New Roman"/>
          <w:b w:val="false"/>
          <w:i w:val="false"/>
          <w:color w:val="000000"/>
          <w:sz w:val="28"/>
        </w:rPr>
        <w:t xml:space="preserve"> Т.А.Ә. </w:t>
      </w:r>
      <w:r>
        <w:rPr>
          <w:rFonts w:ascii="Times New Roman"/>
          <w:b w:val="false"/>
          <w:i/>
          <w:color w:val="000000"/>
          <w:sz w:val="28"/>
        </w:rPr>
        <w:t>(болған жағдайда) 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7" w:id="15"/>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2711"/>
        <w:gridCol w:w="4892"/>
        <w:gridCol w:w="2461"/>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16"/>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Құзыреттілік атауы</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Әріптестікке қабілеттілігі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Қарамағындағы қызметкер</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білуі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баули білуі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Ұжымда бірге жұмыс істей білуі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1" w:id="17"/>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4138"/>
        <w:gridCol w:w="1855"/>
        <w:gridCol w:w="3331"/>
        <w:gridCol w:w="1049"/>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
          <w:p>
            <w:pPr>
              <w:spacing w:after="20"/>
              <w:ind w:left="20"/>
              <w:jc w:val="both"/>
            </w:pPr>
            <w:r>
              <w:rPr>
                <w:rFonts w:ascii="Times New Roman"/>
                <w:b w:val="false"/>
                <w:i w:val="false"/>
                <w:color w:val="000000"/>
                <w:sz w:val="20"/>
              </w:rPr>
              <w:t>р/с</w:t>
            </w:r>
            <w:r>
              <w:rPr>
                <w:rFonts w:ascii="Times New Roman"/>
                <w:b w:val="false"/>
                <w:i w:val="false"/>
                <w:color w:val="000000"/>
                <w:sz w:val="20"/>
              </w:rPr>
              <w:t xml:space="preserve"> №</w:t>
            </w:r>
            <w:r>
              <w:br/>
            </w:r>
            <w:r>
              <w:rPr>
                <w:rFonts w:ascii="Times New Roman"/>
                <w:b w:val="false"/>
                <w:i w:val="false"/>
                <w:color w:val="000000"/>
                <w:sz w:val="20"/>
              </w:rPr>
              <w:t>
</w:t>
            </w:r>
          </w:p>
          <w:bookmarkEnd w:id="18"/>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бағалаунәтижелерін түзетуі </w:t>
            </w:r>
            <w:r>
              <w:rPr>
                <w:rFonts w:ascii="Times New Roman"/>
                <w:b w:val="false"/>
                <w:i/>
                <w:color w:val="000000"/>
                <w:sz w:val="20"/>
              </w:rPr>
              <w:t>(болған жағдайда)</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