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4b1c" w14:textId="fa54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жылғы әлеуметтік қолдау шараларын көрсету туралы</w:t>
      </w:r>
    </w:p>
    <w:p>
      <w:pPr>
        <w:spacing w:after="0"/>
        <w:ind w:left="0"/>
        <w:jc w:val="both"/>
      </w:pPr>
      <w:r>
        <w:rPr>
          <w:rFonts w:ascii="Times New Roman"/>
          <w:b w:val="false"/>
          <w:i w:val="false"/>
          <w:color w:val="000000"/>
          <w:sz w:val="28"/>
        </w:rPr>
        <w:t>Қостанай облысы Қарабалық ауданы мәслихатының 2016 жылғы 5 мамырдағы № 24 шешімі. Қостанай облысының Әділет департаментінде 2016 жылғы 27 мамырда № 6401 болып тіркелді</w:t>
      </w:r>
    </w:p>
    <w:p>
      <w:pPr>
        <w:spacing w:after="0"/>
        <w:ind w:left="0"/>
        <w:jc w:val="both"/>
      </w:pPr>
      <w:bookmarkStart w:name="z4" w:id="0"/>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 18 – бабының </w:t>
      </w:r>
      <w:r>
        <w:rPr>
          <w:rFonts w:ascii="Times New Roman"/>
          <w:b w:val="false"/>
          <w:i w:val="false"/>
          <w:color w:val="000000"/>
          <w:sz w:val="28"/>
        </w:rPr>
        <w:t>8 - тармағына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жылғы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Екінші сессия төрағасы,</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Тюлюбаев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"Қарабалық ауданы әкімдігінің экономика</w:t>
      </w:r>
      <w:r>
        <w:br/>
      </w:r>
      <w:r>
        <w:rPr>
          <w:rFonts w:ascii="Times New Roman"/>
          <w:b w:val="false"/>
          <w:i w:val="false"/>
          <w:color w:val="000000"/>
          <w:sz w:val="28"/>
        </w:rPr>
        <w:t>
</w:t>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
      мемлекеттік мекемесі басшысының міндетін</w:t>
      </w:r>
      <w:r>
        <w:br/>
      </w:r>
      <w:r>
        <w:rPr>
          <w:rFonts w:ascii="Times New Roman"/>
          <w:b w:val="false"/>
          <w:i w:val="false"/>
          <w:color w:val="000000"/>
          <w:sz w:val="28"/>
        </w:rPr>
        <w:t>
</w:t>
      </w:r>
      <w:r>
        <w:rPr>
          <w:rFonts w:ascii="Times New Roman"/>
          <w:b w:val="false"/>
          <w:i w:val="false"/>
          <w:color w:val="000000"/>
          <w:sz w:val="28"/>
        </w:rPr>
        <w:t>
      атқарушы</w:t>
      </w:r>
      <w:r>
        <w:br/>
      </w:r>
      <w:r>
        <w:rPr>
          <w:rFonts w:ascii="Times New Roman"/>
          <w:b w:val="false"/>
          <w:i w:val="false"/>
          <w:color w:val="000000"/>
          <w:sz w:val="28"/>
        </w:rPr>
        <w:t>
</w:t>
      </w:r>
      <w:r>
        <w:rPr>
          <w:rFonts w:ascii="Times New Roman"/>
          <w:b w:val="false"/>
          <w:i w:val="false"/>
          <w:color w:val="000000"/>
          <w:sz w:val="28"/>
        </w:rPr>
        <w:t>
      _____________________________ Г. Есенова</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