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2121" w14:textId="0f22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 үшін төлемақының базалық мөлшерлемесіне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2016 жылғы 21 қарашадағы № 70 шешімі. Қостанай облысының Әділет департаментінде 2016 жылғы 15 желтоқсанда № 6745 болып тіркелді. Күші жойылды - Қостанай облысы Жітіқара ауданы мәслихатының 2024 жылғы 4 қыркүйектегі № 204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Жітіқара ауданы мәслихатының 04.09.2024 </w:t>
      </w:r>
      <w:r>
        <w:rPr>
          <w:rFonts w:ascii="Times New Roman"/>
          <w:b w:val="false"/>
          <w:i w:val="false"/>
          <w:color w:val="ff0000"/>
          <w:sz w:val="28"/>
        </w:rPr>
        <w:t>№ 204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11-бабы</w:t>
      </w:r>
      <w:r>
        <w:rPr>
          <w:rFonts w:ascii="Times New Roman"/>
          <w:b w:val="false"/>
          <w:i w:val="false"/>
          <w:color w:val="000000"/>
          <w:sz w:val="28"/>
        </w:rPr>
        <w:t xml:space="preserve"> 1-тармағына сәйкес Жітіқара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Жер учаскелері үшін төлемақының базалық мөлшерлемесіне түзету коэффициенттері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мәслихаттың кейбір шешімдерінің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Мункебаев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"Жітіқара ауданы әкімдігінің</w:t>
      </w:r>
      <w:r>
        <w:br/>
      </w:r>
      <w:r>
        <w:rPr>
          <w:rFonts w:ascii="Times New Roman"/>
          <w:b w:val="false"/>
          <w:i w:val="false"/>
          <w:color w:val="000000"/>
          <w:sz w:val="28"/>
        </w:rPr>
        <w:t xml:space="preserve">
      </w:t>
      </w:r>
      <w:r>
        <w:rPr>
          <w:rFonts w:ascii="Times New Roman"/>
          <w:b w:val="false"/>
          <w:i w:val="false"/>
          <w:color w:val="000000"/>
          <w:sz w:val="28"/>
        </w:rPr>
        <w:t>жер қатынастары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w:t>
      </w:r>
      <w:r>
        <w:br/>
      </w:r>
      <w:r>
        <w:rPr>
          <w:rFonts w:ascii="Times New Roman"/>
          <w:b w:val="false"/>
          <w:i w:val="false"/>
          <w:color w:val="000000"/>
          <w:sz w:val="28"/>
        </w:rPr>
        <w:t xml:space="preserve">
      </w:t>
      </w:r>
      <w:r>
        <w:rPr>
          <w:rFonts w:ascii="Times New Roman"/>
          <w:b w:val="false"/>
          <w:i w:val="false"/>
          <w:color w:val="000000"/>
          <w:sz w:val="28"/>
        </w:rPr>
        <w:t>басшысы</w:t>
      </w:r>
      <w:r>
        <w:br/>
      </w:r>
      <w:r>
        <w:rPr>
          <w:rFonts w:ascii="Times New Roman"/>
          <w:b w:val="false"/>
          <w:i w:val="false"/>
          <w:color w:val="000000"/>
          <w:sz w:val="28"/>
        </w:rPr>
        <w:t xml:space="preserve">
      </w:t>
      </w:r>
      <w:r>
        <w:rPr>
          <w:rFonts w:ascii="Times New Roman"/>
          <w:b w:val="false"/>
          <w:i w:val="false"/>
          <w:color w:val="000000"/>
          <w:sz w:val="28"/>
        </w:rPr>
        <w:t>_____________ Н. Кушербаев</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КЕЛІСІЛДІ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"Қазақстан Республикасы Қаржы</w:t>
      </w:r>
      <w:r>
        <w:br/>
      </w:r>
      <w:r>
        <w:rPr>
          <w:rFonts w:ascii="Times New Roman"/>
          <w:b w:val="false"/>
          <w:i w:val="false"/>
          <w:color w:val="000000"/>
          <w:sz w:val="28"/>
        </w:rPr>
        <w:t xml:space="preserve">
      </w:t>
      </w:r>
      <w:r>
        <w:rPr>
          <w:rFonts w:ascii="Times New Roman"/>
          <w:b w:val="false"/>
          <w:i w:val="false"/>
          <w:color w:val="000000"/>
          <w:sz w:val="28"/>
        </w:rPr>
        <w:t>министрлігінің Мемлекеттік кірістер</w:t>
      </w:r>
      <w:r>
        <w:br/>
      </w:r>
      <w:r>
        <w:rPr>
          <w:rFonts w:ascii="Times New Roman"/>
          <w:b w:val="false"/>
          <w:i w:val="false"/>
          <w:color w:val="000000"/>
          <w:sz w:val="28"/>
        </w:rPr>
        <w:t xml:space="preserve">
      </w:t>
      </w:r>
      <w:r>
        <w:rPr>
          <w:rFonts w:ascii="Times New Roman"/>
          <w:b w:val="false"/>
          <w:i w:val="false"/>
          <w:color w:val="000000"/>
          <w:sz w:val="28"/>
        </w:rPr>
        <w:t>комитеті Қостанай облысы бойынша</w:t>
      </w:r>
      <w:r>
        <w:br/>
      </w:r>
      <w:r>
        <w:rPr>
          <w:rFonts w:ascii="Times New Roman"/>
          <w:b w:val="false"/>
          <w:i w:val="false"/>
          <w:color w:val="000000"/>
          <w:sz w:val="28"/>
        </w:rPr>
        <w:t xml:space="preserve">
      </w:t>
      </w:r>
      <w:r>
        <w:rPr>
          <w:rFonts w:ascii="Times New Roman"/>
          <w:b w:val="false"/>
          <w:i w:val="false"/>
          <w:color w:val="000000"/>
          <w:sz w:val="28"/>
        </w:rPr>
        <w:t>Мемлекеттік кірістер департаментінің</w:t>
      </w:r>
      <w:r>
        <w:br/>
      </w:r>
      <w:r>
        <w:rPr>
          <w:rFonts w:ascii="Times New Roman"/>
          <w:b w:val="false"/>
          <w:i w:val="false"/>
          <w:color w:val="000000"/>
          <w:sz w:val="28"/>
        </w:rPr>
        <w:t xml:space="preserve">
      </w:t>
      </w:r>
      <w:r>
        <w:rPr>
          <w:rFonts w:ascii="Times New Roman"/>
          <w:b w:val="false"/>
          <w:i w:val="false"/>
          <w:color w:val="000000"/>
          <w:sz w:val="28"/>
        </w:rPr>
        <w:t>Жітіқара ауданы бойынша Мемлекеттік</w:t>
      </w:r>
      <w:r>
        <w:br/>
      </w:r>
      <w:r>
        <w:rPr>
          <w:rFonts w:ascii="Times New Roman"/>
          <w:b w:val="false"/>
          <w:i w:val="false"/>
          <w:color w:val="000000"/>
          <w:sz w:val="28"/>
        </w:rPr>
        <w:t xml:space="preserve">
      </w:t>
      </w:r>
      <w:r>
        <w:rPr>
          <w:rFonts w:ascii="Times New Roman"/>
          <w:b w:val="false"/>
          <w:i w:val="false"/>
          <w:color w:val="000000"/>
          <w:sz w:val="28"/>
        </w:rPr>
        <w:t>кірістер басқармасы" республикалық</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 Н. Ахметкалиев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қарашадағы</w:t>
            </w:r>
            <w:r>
              <w:br/>
            </w:r>
            <w:r>
              <w:rPr>
                <w:rFonts w:ascii="Times New Roman"/>
                <w:b w:val="false"/>
                <w:i w:val="false"/>
                <w:color w:val="000000"/>
                <w:sz w:val="20"/>
              </w:rPr>
              <w:t>№ 70 шешіміне 1-қосымша</w:t>
            </w:r>
          </w:p>
        </w:tc>
      </w:tr>
    </w:tbl>
    <w:bookmarkStart w:name="z26" w:id="3"/>
    <w:p>
      <w:pPr>
        <w:spacing w:after="0"/>
        <w:ind w:left="0"/>
        <w:jc w:val="left"/>
      </w:pPr>
      <w:r>
        <w:rPr>
          <w:rFonts w:ascii="Times New Roman"/>
          <w:b/>
          <w:i w:val="false"/>
          <w:color w:val="000000"/>
        </w:rPr>
        <w:t xml:space="preserve"> Жітіқара қаласы бойынша жер учаскелері үшін төлемақының базалық мөлшерлемесіне түзету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
          <w:p>
            <w:pPr>
              <w:spacing w:after="20"/>
              <w:ind w:left="20"/>
              <w:jc w:val="both"/>
            </w:pPr>
            <w:r>
              <w:rPr>
                <w:rFonts w:ascii="Times New Roman"/>
                <w:b w:val="false"/>
                <w:i w:val="false"/>
                <w:color w:val="000000"/>
                <w:sz w:val="20"/>
              </w:rPr>
              <w:t>
Аймақ нөмірі</w:t>
            </w:r>
          </w:p>
          <w:bookmarkEnd w:id="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шаршы метрі үшін төлемақының базалық мөлшерлемесіне түзету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5"/>
          <w:p>
            <w:pPr>
              <w:spacing w:after="20"/>
              <w:ind w:left="20"/>
              <w:jc w:val="both"/>
            </w:pPr>
            <w:r>
              <w:rPr>
                <w:rFonts w:ascii="Times New Roman"/>
                <w:b w:val="false"/>
                <w:i w:val="false"/>
                <w:color w:val="000000"/>
                <w:sz w:val="20"/>
              </w:rPr>
              <w:t>
1</w:t>
            </w:r>
          </w:p>
          <w:bookmarkEnd w:id="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6"/>
          <w:p>
            <w:pPr>
              <w:spacing w:after="20"/>
              <w:ind w:left="20"/>
              <w:jc w:val="both"/>
            </w:pPr>
            <w:r>
              <w:rPr>
                <w:rFonts w:ascii="Times New Roman"/>
                <w:b w:val="false"/>
                <w:i w:val="false"/>
                <w:color w:val="000000"/>
                <w:sz w:val="20"/>
              </w:rPr>
              <w:t>
2</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3</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4</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5</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6</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7</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қарашадағы</w:t>
            </w:r>
            <w:r>
              <w:br/>
            </w:r>
            <w:r>
              <w:rPr>
                <w:rFonts w:ascii="Times New Roman"/>
                <w:b w:val="false"/>
                <w:i w:val="false"/>
                <w:color w:val="000000"/>
                <w:sz w:val="20"/>
              </w:rPr>
              <w:t>№ 70 шешіміне 2-қосымша</w:t>
            </w:r>
          </w:p>
        </w:tc>
      </w:tr>
    </w:tbl>
    <w:bookmarkStart w:name="z36" w:id="12"/>
    <w:p>
      <w:pPr>
        <w:spacing w:after="0"/>
        <w:ind w:left="0"/>
        <w:jc w:val="left"/>
      </w:pPr>
      <w:r>
        <w:rPr>
          <w:rFonts w:ascii="Times New Roman"/>
          <w:b/>
          <w:i w:val="false"/>
          <w:color w:val="000000"/>
        </w:rPr>
        <w:t xml:space="preserve"> Мәслихаттың күші жойылды деп танылған кейбір шешімдерінің тізімі</w:t>
      </w:r>
    </w:p>
    <w:bookmarkEnd w:id="12"/>
    <w:p>
      <w:pPr>
        <w:spacing w:after="0"/>
        <w:ind w:left="0"/>
        <w:jc w:val="both"/>
      </w:pPr>
      <w:bookmarkStart w:name="z37" w:id="13"/>
      <w:r>
        <w:rPr>
          <w:rFonts w:ascii="Times New Roman"/>
          <w:b w:val="false"/>
          <w:i w:val="false"/>
          <w:color w:val="000000"/>
          <w:sz w:val="28"/>
        </w:rPr>
        <w:t>
      1. Мәслихаттың 2005 жылғы 13 маусымдағы № 186 "Аудан жерлері үшін және Жітіқара қаласы бойынша жер салығы мен жер үшін төлемінің базалық ставкасына түзету коэффициенттерін бекіту туралы" шешімі (нормативтік құқықтық актілерді мемлекеттік тіркеу тізілімінде 9-10-14 нөмерімен тіркелген, 2005 жылғы 30 шілдеде "Житикаринские новости" газетінде жарияланған).</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Мәслихаттың 2013 жылғы 12 желтоқсандағы </w:t>
      </w:r>
      <w:r>
        <w:rPr>
          <w:rFonts w:ascii="Times New Roman"/>
          <w:b w:val="false"/>
          <w:i w:val="false"/>
          <w:color w:val="000000"/>
          <w:sz w:val="28"/>
        </w:rPr>
        <w:t>№ 182</w:t>
      </w:r>
      <w:r>
        <w:rPr>
          <w:rFonts w:ascii="Times New Roman"/>
          <w:b w:val="false"/>
          <w:i w:val="false"/>
          <w:color w:val="000000"/>
          <w:sz w:val="28"/>
        </w:rPr>
        <w:t xml:space="preserve"> "Мәслихаттың 2005 жылғы 13 маусымдағы № 186 "Аудан жерлері үшін және Жітіқара қаласы бойынша жер салығы мен жер үшін төлемінің базалық ставкасына түзету коэффициенттерін бекіту туралы" шешіміне өзгерістер енгізу туралы" шешімі (нормативтік құқықтық актілерді мемлекеттік тіркеу тізілімінде 4412 нөмерімен тіркелген, 2014 жылғы 23 қантарда "Житикаринские новости" газетінде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Мәслихаттың 2015 жылғы 21 желтоқсандағы </w:t>
      </w:r>
      <w:r>
        <w:rPr>
          <w:rFonts w:ascii="Times New Roman"/>
          <w:b w:val="false"/>
          <w:i w:val="false"/>
          <w:color w:val="000000"/>
          <w:sz w:val="28"/>
        </w:rPr>
        <w:t>№ 395</w:t>
      </w:r>
      <w:r>
        <w:rPr>
          <w:rFonts w:ascii="Times New Roman"/>
          <w:b w:val="false"/>
          <w:i w:val="false"/>
          <w:color w:val="000000"/>
          <w:sz w:val="28"/>
        </w:rPr>
        <w:t xml:space="preserve"> "Мәслихаттың 2005 жылғы 13 маусымдағы № 186 "Аудан жерлері үшін және Жітіқара қаласы бойынша жер салығы мен жер үшін төлемінің базалық ставкасына түзету коэффициенттерін бекіту туралы" шешіміне өзгерістер енгізу туралы" шешімі (нормативтік құқықтық актілерді мемлекеттік тіркеу тізілімінде 6178 нөмерімен тіркелген, 2016 жылғы 4 ақпанда "Авангард"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