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a9f3" w14:textId="681a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2016 жылғы 1 сәуірдегі № 13 шешімі. Қостанай облысының Әділет департаментінде 2016 жылғы 6 мамырда № 6342 болып тіркелді. Күші жойылды - Қостанай облысы Жітіқара ауданы мәслихатының 2017 жылғы 23 ақпандағы № 105 шешімімен</w:t>
      </w:r>
    </w:p>
    <w:p>
      <w:pPr>
        <w:spacing w:after="0"/>
        <w:ind w:left="0"/>
        <w:jc w:val="left"/>
      </w:pPr>
      <w:r>
        <w:rPr>
          <w:rFonts w:ascii="Times New Roman"/>
          <w:b w:val="false"/>
          <w:i w:val="false"/>
          <w:color w:val="ff0000"/>
          <w:sz w:val="28"/>
        </w:rPr>
        <w:t xml:space="preserve">      Ескерту. Күші жойылды - Қостанай облысы Жітіқара ауданы мәслихатының 23.02.2017 </w:t>
      </w:r>
      <w:r>
        <w:rPr>
          <w:rFonts w:ascii="Times New Roman"/>
          <w:b w:val="false"/>
          <w:i w:val="false"/>
          <w:color w:val="ff0000"/>
          <w:sz w:val="28"/>
        </w:rPr>
        <w:t>№ 105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"Жітіқара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Джафаров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Жітіқара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сәуірдегі</w:t>
            </w:r>
            <w:r>
              <w:br/>
            </w:r>
            <w:r>
              <w:rPr>
                <w:rFonts w:ascii="Times New Roman"/>
                <w:b w:val="false"/>
                <w:i w:val="false"/>
                <w:color w:val="000000"/>
                <w:sz w:val="20"/>
              </w:rPr>
              <w:t>№ 13 мәслихаттың шешімімен</w:t>
            </w:r>
            <w:r>
              <w:br/>
            </w:r>
            <w:r>
              <w:rPr>
                <w:rFonts w:ascii="Times New Roman"/>
                <w:b w:val="false"/>
                <w:i w:val="false"/>
                <w:color w:val="000000"/>
                <w:sz w:val="20"/>
              </w:rPr>
              <w:t>бекітілді</w:t>
            </w:r>
          </w:p>
        </w:tc>
      </w:tr>
    </w:tbl>
    <w:bookmarkStart w:name="z9" w:id="0"/>
    <w:p>
      <w:pPr>
        <w:spacing w:after="0"/>
        <w:ind w:left="0"/>
        <w:jc w:val="left"/>
      </w:pPr>
      <w:r>
        <w:rPr>
          <w:rFonts w:ascii="Times New Roman"/>
          <w:b/>
          <w:i w:val="false"/>
          <w:color w:val="000000"/>
        </w:rPr>
        <w:t xml:space="preserve"> "Жітіқара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"Жітіқара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"Жітіқара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Жітіқара аудандық мәслихатының хатшысымен бағалауды өткізу үшін Бағалау жөніндегі комиссия (бұдан әрі-Комиссия) құрылады, ұйымдастыру-бақылау және кадрлармен жұмыс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Комиссияның төрағасы не мүшесі болмаған жағдайда, оларды алмастыру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Комиссияның хатшысы болып ұйымдастыру-бақылау және кадрлармен жұмыс бөлімінің қызметшісі табылады. Комиссияның хатшысы дауыс беруге қатыспайды.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ұйымдастыру-бақылау және кадрлармен жұмыс бөліміне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Ұйымдастыру - бақылау және кадрлармен жұмыс бөлімі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Ұйымдастыру - бақылау және кадрлармен жұмыс бөлімі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ұйымдастыру-бақылау және кадрлармен жұмыс бөлімі,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қызметші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ұйымдастыру-бақылау және кадрлармен жұмыс бөлімі және әдіп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 үшін кедергі бола алмайды. Бұл жағдайда ұйымдастыру-бақылау және кадрлармен жұмыс бөлімінің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2"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жіберуге кедергі бола алмайды. Бұл жағдайда ұйымдастыру-бақылау және кадрлармен жұмыс бөлімінің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7"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ұйымдастыру-бақылау және кадрлармен жұмыс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ұйымдастыру-бақылау және кадрлармен жұмыс бөліміне жіберіледі.</w:t>
      </w:r>
      <w:r>
        <w:br/>
      </w:r>
      <w:r>
        <w:rPr>
          <w:rFonts w:ascii="Times New Roman"/>
          <w:b w:val="false"/>
          <w:i w:val="false"/>
          <w:color w:val="000000"/>
          <w:sz w:val="28"/>
        </w:rPr>
        <w:t>
      </w:t>
      </w:r>
      <w:r>
        <w:rPr>
          <w:rFonts w:ascii="Times New Roman"/>
          <w:b w:val="false"/>
          <w:i w:val="false"/>
          <w:color w:val="000000"/>
          <w:sz w:val="28"/>
        </w:rPr>
        <w:t>33. Ұйымдастыру-бақылау және кадрлармен жұмыс бөлімі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Ұйымдастыру-бақылау және кадрлармен жұмыс бөлімі "Б" корпусы қызметшісінің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 </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Ұйымдастыру-бақылау және кадрлармен жұмыс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Ұйымдастыру-бақылау және кадрлармен жұмыс бөлімі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Ұйымдастыру-бақылау және кадрлармен жұмыс бөлімі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ұйымдастыру-бақылау және кадрлармен жұмыс бөлімінің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ұйымдастыру-бақылау және кадрлармен жұмыс бөлімінде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аудандық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мемлекетік</w:t>
            </w:r>
            <w:r>
              <w:br/>
            </w:r>
            <w:r>
              <w:rPr>
                <w:rFonts w:ascii="Times New Roman"/>
                <w:b w:val="false"/>
                <w:i w:val="false"/>
                <w:color w:val="000000"/>
                <w:sz w:val="20"/>
              </w:rPr>
              <w:t>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36" w:id="11"/>
    <w:p>
      <w:pPr>
        <w:spacing w:after="0"/>
        <w:ind w:left="0"/>
        <w:jc w:val="left"/>
      </w:pPr>
      <w:r>
        <w:rPr>
          <w:rFonts w:ascii="Times New Roman"/>
          <w:b/>
          <w:i w:val="false"/>
          <w:color w:val="000000"/>
        </w:rPr>
        <w:t xml:space="preserve"> "Б" корпусы мемлекеттік әкімшілік қызметшісінің жеке</w:t>
      </w:r>
      <w:r>
        <w:br/>
      </w:r>
      <w:r>
        <w:rPr>
          <w:rFonts w:ascii="Times New Roman"/>
          <w:b/>
          <w:i w:val="false"/>
          <w:color w:val="000000"/>
        </w:rPr>
        <w:t>жұмыс жоспары</w:t>
      </w:r>
      <w:r>
        <w:br/>
      </w:r>
      <w:r>
        <w:rPr>
          <w:rFonts w:ascii="Times New Roman"/>
          <w:b/>
          <w:i w:val="false"/>
          <w:color w:val="000000"/>
        </w:rPr>
        <w:t>_________________________________ жыл</w:t>
      </w:r>
      <w:r>
        <w:br/>
      </w:r>
      <w:r>
        <w:rPr>
          <w:rFonts w:ascii="Times New Roman"/>
          <w:b/>
          <w:i w:val="false"/>
          <w:color w:val="000000"/>
        </w:rPr>
        <w:t>(жеке жоспар құрастырылатын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 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аудандық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мемлекетік</w:t>
            </w:r>
            <w:r>
              <w:br/>
            </w:r>
            <w:r>
              <w:rPr>
                <w:rFonts w:ascii="Times New Roman"/>
                <w:b w:val="false"/>
                <w:i w:val="false"/>
                <w:color w:val="000000"/>
                <w:sz w:val="20"/>
              </w:rPr>
              <w:t>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8" w:id="13"/>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8"/>
        <w:gridCol w:w="799"/>
        <w:gridCol w:w="799"/>
        <w:gridCol w:w="2167"/>
        <w:gridCol w:w="1597"/>
        <w:gridCol w:w="1599"/>
        <w:gridCol w:w="513"/>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 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____________</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аудандық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мемлекетік</w:t>
            </w:r>
            <w:r>
              <w:br/>
            </w:r>
            <w:r>
              <w:rPr>
                <w:rFonts w:ascii="Times New Roman"/>
                <w:b w:val="false"/>
                <w:i w:val="false"/>
                <w:color w:val="000000"/>
                <w:sz w:val="20"/>
              </w:rPr>
              <w:t>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9" w:id="15"/>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_________________________________________________ жыл</w:t>
      </w:r>
      <w:r>
        <w:br/>
      </w:r>
      <w:r>
        <w:rPr>
          <w:rFonts w:ascii="Times New Roman"/>
          <w:b/>
          <w:i w:val="false"/>
          <w:color w:val="000000"/>
        </w:rPr>
        <w:t>(бағаланатын жыл)</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1517"/>
        <w:gridCol w:w="2896"/>
        <w:gridCol w:w="812"/>
        <w:gridCol w:w="2207"/>
        <w:gridCol w:w="2401"/>
        <w:gridCol w:w="1543"/>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 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аудандық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мемлекетік</w:t>
            </w:r>
            <w:r>
              <w:br/>
            </w:r>
            <w:r>
              <w:rPr>
                <w:rFonts w:ascii="Times New Roman"/>
                <w:b w:val="false"/>
                <w:i w:val="false"/>
                <w:color w:val="000000"/>
                <w:sz w:val="20"/>
              </w:rPr>
              <w:t>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00" w:id="16"/>
    <w:p>
      <w:pPr>
        <w:spacing w:after="0"/>
        <w:ind w:left="0"/>
        <w:jc w:val="left"/>
      </w:pPr>
      <w:r>
        <w:rPr>
          <w:rFonts w:ascii="Times New Roman"/>
          <w:b/>
          <w:i w:val="false"/>
          <w:color w:val="000000"/>
        </w:rPr>
        <w:t xml:space="preserve"> Айналмалы бағалау нәтижелері</w:t>
      </w:r>
      <w:r>
        <w:br/>
      </w:r>
      <w:r>
        <w:rPr>
          <w:rFonts w:ascii="Times New Roman"/>
          <w:b/>
          <w:i w:val="false"/>
          <w:color w:val="000000"/>
        </w:rPr>
        <w:t>______________________________________________ жыл</w:t>
      </w:r>
      <w:r>
        <w:br/>
      </w:r>
      <w:r>
        <w:rPr>
          <w:rFonts w:ascii="Times New Roman"/>
          <w:b/>
          <w:i w:val="false"/>
          <w:color w:val="000000"/>
        </w:rPr>
        <w:t>(бағаланатын жыл)</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7"/>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аудандық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мемлекетік</w:t>
            </w:r>
            <w:r>
              <w:br/>
            </w:r>
            <w:r>
              <w:rPr>
                <w:rFonts w:ascii="Times New Roman"/>
                <w:b w:val="false"/>
                <w:i w:val="false"/>
                <w:color w:val="000000"/>
                <w:sz w:val="20"/>
              </w:rPr>
              <w:t>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23" w:id="18"/>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4136"/>
        <w:gridCol w:w="1854"/>
        <w:gridCol w:w="3733"/>
        <w:gridCol w:w="1048"/>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9"/>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Комиссиямен бағалау нәтижелерін түзету (болған жағдайда)</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